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sdt>
      <w:sdtPr>
        <w:rPr>
          <w:rFonts w:hint="eastAsia" w:ascii="微软雅黑" w:hAnsi="微软雅黑" w:eastAsia="微软雅黑" w:cs="微软雅黑"/>
          <w:sz w:val="72"/>
          <w:szCs w:val="72"/>
          <w:highlight w:val="none"/>
        </w:rPr>
        <w:id w:val="-933208124"/>
        <w:docPartObj>
          <w:docPartGallery w:val="autotext"/>
        </w:docPartObj>
      </w:sdtPr>
      <w:sdtEndPr>
        <w:rPr>
          <w:color w:val="4472C4" w:themeColor="accent1"/>
          <w:kern w:val="0"/>
          <w:sz w:val="22"/>
          <w14:textFill>
            <w14:solidFill>
              <w14:schemeClr w14:val="accent1"/>
            </w14:solidFill>
          </w14:textFill>
        </w:rPr>
      </w:sdtEndPr>
      <w:sdtContent>
        <w:p w14:paraId="27953B25">
          <w:pPr>
            <w:jc w:val="center"/>
            <w:rPr>
              <w:rFonts w:hint="eastAsia" w:ascii="微软雅黑" w:hAnsi="微软雅黑" w:eastAsia="微软雅黑" w:cs="微软雅黑"/>
              <w:sz w:val="72"/>
              <w:szCs w:val="72"/>
              <w:highlight w:val="none"/>
              <w:lang w:val="en-US" w:eastAsia="zh-CN"/>
            </w:rPr>
          </w:pPr>
          <w:bookmarkStart w:id="15" w:name="_GoBack"/>
          <w:r>
            <w:rPr>
              <w:rFonts w:hint="eastAsia" w:ascii="微软雅黑" w:hAnsi="微软雅黑" w:eastAsia="微软雅黑" w:cs="微软雅黑"/>
              <w:sz w:val="72"/>
              <w:szCs w:val="72"/>
              <w:highlight w:val="none"/>
              <w:lang w:val="en-US" w:eastAsia="zh-CN"/>
            </w:rPr>
            <w:t>本科生实践成果收集系统</w:t>
          </w:r>
        </w:p>
        <w:p w14:paraId="4F4E2D55">
          <w:pPr>
            <w:jc w:val="center"/>
            <w:rPr>
              <w:rFonts w:hint="eastAsia" w:ascii="微软雅黑" w:hAnsi="微软雅黑" w:eastAsia="微软雅黑" w:cs="微软雅黑"/>
              <w:sz w:val="72"/>
              <w:szCs w:val="72"/>
              <w:highlight w:val="none"/>
              <w:lang w:val="en-US" w:eastAsia="zh-CN"/>
            </w:rPr>
          </w:pPr>
          <w:r>
            <w:rPr>
              <w:rFonts w:hint="eastAsia" w:ascii="微软雅黑" w:hAnsi="微软雅黑" w:eastAsia="微软雅黑" w:cs="微软雅黑"/>
              <w:sz w:val="72"/>
              <w:szCs w:val="72"/>
              <w:highlight w:val="none"/>
              <w:lang w:val="en-US" w:eastAsia="zh-CN"/>
            </w:rPr>
            <w:t>操作手册</w:t>
          </w:r>
        </w:p>
        <w:p w14:paraId="575CA436">
          <w:pPr>
            <w:jc w:val="center"/>
            <w:rPr>
              <w:rFonts w:hint="eastAsia" w:ascii="微软雅黑" w:hAnsi="微软雅黑" w:eastAsia="微软雅黑" w:cs="微软雅黑"/>
              <w:sz w:val="72"/>
              <w:szCs w:val="72"/>
              <w:highlight w:val="none"/>
              <w:lang w:val="en-US" w:eastAsia="zh-CN"/>
            </w:rPr>
          </w:pPr>
          <w:r>
            <w:rPr>
              <w:rFonts w:hint="eastAsia" w:ascii="微软雅黑" w:hAnsi="微软雅黑" w:eastAsia="微软雅黑" w:cs="微软雅黑"/>
              <w:sz w:val="72"/>
              <w:szCs w:val="72"/>
              <w:highlight w:val="none"/>
              <w:lang w:val="en-US" w:eastAsia="zh-CN"/>
            </w:rPr>
            <w:t>院级管理员</w:t>
          </w:r>
        </w:p>
        <w:p w14:paraId="713FDE1D"/>
        <w:p w14:paraId="3DA49494"/>
        <w:p w14:paraId="22414E66"/>
        <w:p w14:paraId="195F351D"/>
        <w:p w14:paraId="278A4F6C"/>
        <w:p w14:paraId="28DFA0D0"/>
        <w:p w14:paraId="76EA3305"/>
        <w:p w14:paraId="2301AFE1"/>
        <w:p w14:paraId="254A0F37"/>
        <w:p w14:paraId="6364813A"/>
        <w:p w14:paraId="77F8E32B"/>
        <w:p w14:paraId="750F84B8">
          <w:pPr>
            <w:jc w:val="center"/>
            <w:rPr>
              <w:sz w:val="44"/>
              <w:szCs w:val="44"/>
            </w:rPr>
          </w:pPr>
          <w:r>
            <w:rPr>
              <w:rFonts w:hint="eastAsia"/>
              <w:sz w:val="44"/>
              <w:szCs w:val="44"/>
              <w:lang w:val="en-US" w:eastAsia="zh-CN"/>
            </w:rPr>
            <w:t>2026年3月25日</w:t>
          </w:r>
          <w:r>
            <w:rPr>
              <w:sz w:val="44"/>
              <w:szCs w:val="44"/>
            </w:rPr>
            <w:br w:type="page"/>
          </w:r>
        </w:p>
        <w:bookmarkEnd w:id="15"/>
        <w:p w14:paraId="4EA631FC"/>
        <w:p w14:paraId="6E161BB6">
          <w:pPr>
            <w:widowControl/>
            <w:jc w:val="left"/>
            <w:rPr>
              <w:color w:val="4472C4" w:themeColor="accent1"/>
              <w:kern w:val="0"/>
              <w:sz w:val="22"/>
              <w14:textFill>
                <w14:solidFill>
                  <w14:schemeClr w14:val="accent1"/>
                </w14:solidFill>
              </w14:textFill>
            </w:rPr>
          </w:pPr>
          <w:r>
            <mc:AlternateContent>
              <mc:Choice Requires="wps">
                <w:drawing>
                  <wp:anchor distT="0" distB="0" distL="114300" distR="114300" simplePos="0" relativeHeight="251659264" behindDoc="0" locked="0" layoutInCell="1" allowOverlap="1">
                    <wp:simplePos x="0" y="0"/>
                    <wp:positionH relativeFrom="page">
                      <wp:posOffset>7706995</wp:posOffset>
                    </wp:positionH>
                    <wp:positionV relativeFrom="bottomMargin">
                      <wp:align>top</wp:align>
                    </wp:positionV>
                    <wp:extent cx="5753100" cy="484505"/>
                    <wp:effectExtent l="0" t="0" r="0" b="1270"/>
                    <wp:wrapSquare wrapText="bothSides"/>
                    <wp:docPr id="129" name="文本框 129"/>
                    <wp:cNvGraphicFramePr/>
                    <a:graphic xmlns:a="http://schemas.openxmlformats.org/drawingml/2006/main">
                      <a:graphicData uri="http://schemas.microsoft.com/office/word/2010/wordprocessingShape">
                        <wps:wsp>
                          <wps:cNvSpPr txBox="1"/>
                          <wps:spPr>
                            <a:xfrm>
                              <a:off x="0" y="0"/>
                              <a:ext cx="5753100" cy="48463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0F41957"/>
                            </w:txbxContent>
                          </wps:txbx>
                          <wps:bodyPr rot="0" spcFirstLastPara="0" vertOverflow="overflow" horzOverflow="overflow" vert="horz" wrap="square" lIns="914400" tIns="0" rIns="1097280" bIns="0" numCol="1" spcCol="0" rtlCol="0" fromWordArt="0" anchor="t" anchorCtr="0" forceAA="0" compatLnSpc="1">
                            <a:spAutoFit/>
                          </wps:bodyPr>
                        </wps:wsp>
                      </a:graphicData>
                    </a:graphic>
                    <wp14:sizeRelH relativeFrom="margin">
                      <wp14:pctWidth>115400</wp14:pctWidth>
                    </wp14:sizeRelH>
                    <wp14:sizeRelV relativeFrom="page">
                      <wp14:pctHeight>0</wp14:pctHeight>
                    </wp14:sizeRelV>
                  </wp:anchor>
                </w:drawing>
              </mc:Choice>
              <mc:Fallback>
                <w:pict>
                  <v:shape id="_x0000_s1026" o:spid="_x0000_s1026" o:spt="202" type="#_x0000_t202" style="position:absolute;left:0pt;margin-left:606.85pt;margin-top:505.3pt;height:38.15pt;width:453pt;mso-position-horizontal-relative:page;mso-position-vertical-relative:page;mso-wrap-distance-bottom:0pt;mso-wrap-distance-left:9pt;mso-wrap-distance-right:9pt;mso-wrap-distance-top:0pt;z-index:251659264;mso-width-relative:margin;mso-height-relative:page;mso-width-percent:1154;" filled="f" stroked="f" coordsize="21600,21600" o:gfxdata="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DCf2Vv1gAAAAkBAAAPAAAAAAAAAAEAIAAA&#10;ACIAAABkcnMvZG93bnJldi54bWxQSwECFAAUAAAACACHTuJACEc0V0cCAABzBAAADgAAAAAAAAAB&#10;ACAAAAAlAQAAZHJzL2Uyb0RvYy54bWxQSwUGAAAAAAYABgBZAQAA3gUAAAAA&#10;">
                    <v:fill on="f" focussize="0,0"/>
                    <v:stroke on="f" weight="0.5pt"/>
                    <v:imagedata o:title=""/>
                    <o:lock v:ext="edit" aspectratio="f"/>
                    <v:textbox inset="25.4mm,0mm,30.48mm,0mm" style="mso-fit-shape-to-text:t;">
                      <w:txbxContent>
                        <w:p w14:paraId="10F41957"/>
                      </w:txbxContent>
                    </v:textbox>
                    <w10:wrap type="square"/>
                  </v:shape>
                </w:pict>
              </mc:Fallback>
            </mc:AlternateContent>
          </w:r>
        </w:p>
      </w:sdtContent>
    </w:sdt>
    <w:sdt>
      <w:sdtPr>
        <w:rPr>
          <w:rFonts w:asciiTheme="minorHAnsi" w:hAnsiTheme="minorHAnsi" w:eastAsiaTheme="minorEastAsia" w:cstheme="minorBidi"/>
          <w:color w:val="auto"/>
          <w:kern w:val="2"/>
          <w:sz w:val="21"/>
          <w:szCs w:val="22"/>
          <w:lang w:val="zh-CN"/>
        </w:rPr>
        <w:id w:val="-686987279"/>
        <w:docPartObj>
          <w:docPartGallery w:val="Table of Contents"/>
          <w:docPartUnique/>
        </w:docPartObj>
      </w:sdtPr>
      <w:sdtEndPr>
        <w:rPr>
          <w:rFonts w:asciiTheme="minorHAnsi" w:hAnsiTheme="minorHAnsi" w:eastAsiaTheme="minorEastAsia" w:cstheme="minorBidi"/>
          <w:b/>
          <w:bCs/>
          <w:color w:val="auto"/>
          <w:kern w:val="2"/>
          <w:sz w:val="24"/>
          <w:szCs w:val="24"/>
          <w:lang w:val="zh-CN"/>
        </w:rPr>
      </w:sdtEndPr>
      <w:sdtContent>
        <w:p w14:paraId="40C6DDCB">
          <w:pPr>
            <w:pStyle w:val="21"/>
            <w:jc w:val="center"/>
            <w:rPr>
              <w:sz w:val="52"/>
              <w:szCs w:val="52"/>
            </w:rPr>
          </w:pPr>
          <w:r>
            <w:rPr>
              <w:sz w:val="52"/>
              <w:szCs w:val="52"/>
              <w:lang w:val="zh-CN"/>
            </w:rPr>
            <w:t>目录</w:t>
          </w:r>
        </w:p>
        <w:p w14:paraId="0DAE16DE">
          <w:pPr>
            <w:pStyle w:val="8"/>
            <w:tabs>
              <w:tab w:val="right" w:leader="dot" w:pos="13958"/>
            </w:tabs>
          </w:pPr>
          <w:r>
            <w:rPr>
              <w:b/>
              <w:bCs/>
              <w:sz w:val="24"/>
              <w:szCs w:val="24"/>
            </w:rPr>
            <w:fldChar w:fldCharType="begin"/>
          </w:r>
          <w:r>
            <w:rPr>
              <w:b/>
              <w:bCs/>
              <w:sz w:val="24"/>
              <w:szCs w:val="24"/>
            </w:rPr>
            <w:instrText xml:space="preserve"> TOC \o "1-3" \h \z \u </w:instrText>
          </w:r>
          <w:r>
            <w:rPr>
              <w:b/>
              <w:bCs/>
              <w:sz w:val="24"/>
              <w:szCs w:val="24"/>
            </w:rPr>
            <w:fldChar w:fldCharType="separate"/>
          </w:r>
          <w:r>
            <w:rPr>
              <w:bCs/>
              <w:szCs w:val="24"/>
            </w:rPr>
            <w:fldChar w:fldCharType="begin"/>
          </w:r>
          <w:r>
            <w:rPr>
              <w:bCs/>
              <w:szCs w:val="24"/>
            </w:rPr>
            <w:instrText xml:space="preserve"> HYPERLINK \l _Toc3473 </w:instrText>
          </w:r>
          <w:r>
            <w:rPr>
              <w:bCs/>
              <w:szCs w:val="24"/>
            </w:rPr>
            <w:fldChar w:fldCharType="separate"/>
          </w:r>
          <w:r>
            <w:rPr>
              <w:rFonts w:hint="default"/>
            </w:rPr>
            <w:t xml:space="preserve">1、 </w:t>
          </w:r>
          <w:r>
            <w:rPr>
              <w:rFonts w:hint="eastAsia"/>
              <w:lang w:val="en-US" w:eastAsia="zh-CN"/>
            </w:rPr>
            <w:t>登录方式</w:t>
          </w:r>
          <w:r>
            <w:tab/>
          </w:r>
          <w:r>
            <w:fldChar w:fldCharType="begin"/>
          </w:r>
          <w:r>
            <w:instrText xml:space="preserve"> PAGEREF _Toc3473 \h </w:instrText>
          </w:r>
          <w:r>
            <w:fldChar w:fldCharType="separate"/>
          </w:r>
          <w:r>
            <w:t>1</w:t>
          </w:r>
          <w:r>
            <w:fldChar w:fldCharType="end"/>
          </w:r>
          <w:r>
            <w:rPr>
              <w:bCs/>
              <w:szCs w:val="24"/>
            </w:rPr>
            <w:fldChar w:fldCharType="end"/>
          </w:r>
        </w:p>
        <w:p w14:paraId="738E0102">
          <w:pPr>
            <w:pStyle w:val="8"/>
            <w:tabs>
              <w:tab w:val="right" w:leader="dot" w:pos="13958"/>
            </w:tabs>
          </w:pPr>
          <w:r>
            <w:rPr>
              <w:bCs/>
              <w:szCs w:val="24"/>
              <w:lang w:val="zh-CN"/>
            </w:rPr>
            <w:fldChar w:fldCharType="begin"/>
          </w:r>
          <w:r>
            <w:rPr>
              <w:bCs/>
              <w:szCs w:val="24"/>
              <w:lang w:val="zh-CN"/>
            </w:rPr>
            <w:instrText xml:space="preserve"> HYPERLINK \l _Toc16329 </w:instrText>
          </w:r>
          <w:r>
            <w:rPr>
              <w:bCs/>
              <w:szCs w:val="24"/>
              <w:lang w:val="zh-CN"/>
            </w:rPr>
            <w:fldChar w:fldCharType="separate"/>
          </w:r>
          <w:r>
            <w:rPr>
              <w:rFonts w:hint="default"/>
            </w:rPr>
            <w:t xml:space="preserve">2、 </w:t>
          </w:r>
          <w:r>
            <w:rPr>
              <w:rFonts w:hint="eastAsia"/>
            </w:rPr>
            <w:t>系统设置</w:t>
          </w:r>
          <w:r>
            <w:tab/>
          </w:r>
          <w:r>
            <w:fldChar w:fldCharType="begin"/>
          </w:r>
          <w:r>
            <w:instrText xml:space="preserve"> PAGEREF _Toc16329 \h </w:instrText>
          </w:r>
          <w:r>
            <w:fldChar w:fldCharType="separate"/>
          </w:r>
          <w:r>
            <w:t>4</w:t>
          </w:r>
          <w:r>
            <w:fldChar w:fldCharType="end"/>
          </w:r>
          <w:r>
            <w:rPr>
              <w:bCs/>
              <w:szCs w:val="24"/>
              <w:lang w:val="zh-CN"/>
            </w:rPr>
            <w:fldChar w:fldCharType="end"/>
          </w:r>
        </w:p>
        <w:p w14:paraId="36F87C15">
          <w:pPr>
            <w:pStyle w:val="9"/>
            <w:tabs>
              <w:tab w:val="right" w:leader="dot" w:pos="13958"/>
            </w:tabs>
          </w:pPr>
          <w:r>
            <w:rPr>
              <w:bCs/>
              <w:szCs w:val="24"/>
              <w:lang w:val="zh-CN"/>
            </w:rPr>
            <w:fldChar w:fldCharType="begin"/>
          </w:r>
          <w:r>
            <w:rPr>
              <w:bCs/>
              <w:szCs w:val="24"/>
              <w:lang w:val="zh-CN"/>
            </w:rPr>
            <w:instrText xml:space="preserve"> HYPERLINK \l _Toc23656 </w:instrText>
          </w:r>
          <w:r>
            <w:rPr>
              <w:bCs/>
              <w:szCs w:val="24"/>
              <w:lang w:val="zh-CN"/>
            </w:rPr>
            <w:fldChar w:fldCharType="separate"/>
          </w:r>
          <w:r>
            <w:rPr>
              <w:szCs w:val="24"/>
            </w:rPr>
            <w:t>1.1</w:t>
          </w:r>
          <w:r>
            <w:rPr>
              <w:rFonts w:hint="eastAsia"/>
              <w:szCs w:val="24"/>
            </w:rPr>
            <w:t>备案项目管理</w:t>
          </w:r>
          <w:r>
            <w:tab/>
          </w:r>
          <w:r>
            <w:fldChar w:fldCharType="begin"/>
          </w:r>
          <w:r>
            <w:instrText xml:space="preserve"> PAGEREF _Toc23656 \h </w:instrText>
          </w:r>
          <w:r>
            <w:fldChar w:fldCharType="separate"/>
          </w:r>
          <w:r>
            <w:t>4</w:t>
          </w:r>
          <w:r>
            <w:fldChar w:fldCharType="end"/>
          </w:r>
          <w:r>
            <w:rPr>
              <w:bCs/>
              <w:szCs w:val="24"/>
              <w:lang w:val="zh-CN"/>
            </w:rPr>
            <w:fldChar w:fldCharType="end"/>
          </w:r>
        </w:p>
        <w:p w14:paraId="2C73FF3A">
          <w:pPr>
            <w:pStyle w:val="9"/>
            <w:tabs>
              <w:tab w:val="right" w:leader="dot" w:pos="13958"/>
            </w:tabs>
          </w:pPr>
          <w:r>
            <w:rPr>
              <w:bCs/>
              <w:szCs w:val="24"/>
              <w:lang w:val="zh-CN"/>
            </w:rPr>
            <w:fldChar w:fldCharType="begin"/>
          </w:r>
          <w:r>
            <w:rPr>
              <w:bCs/>
              <w:szCs w:val="24"/>
              <w:lang w:val="zh-CN"/>
            </w:rPr>
            <w:instrText xml:space="preserve"> HYPERLINK \l _Toc15914 </w:instrText>
          </w:r>
          <w:r>
            <w:rPr>
              <w:bCs/>
              <w:szCs w:val="24"/>
              <w:lang w:val="zh-CN"/>
            </w:rPr>
            <w:fldChar w:fldCharType="separate"/>
          </w:r>
          <w:r>
            <w:rPr>
              <w:rFonts w:hint="eastAsia"/>
              <w:szCs w:val="24"/>
            </w:rPr>
            <w:t>1</w:t>
          </w:r>
          <w:r>
            <w:rPr>
              <w:szCs w:val="24"/>
            </w:rPr>
            <w:t xml:space="preserve">.2 </w:t>
          </w:r>
          <w:r>
            <w:rPr>
              <w:rFonts w:hint="eastAsia"/>
              <w:szCs w:val="24"/>
            </w:rPr>
            <w:t>学分置换规则</w:t>
          </w:r>
          <w:r>
            <w:tab/>
          </w:r>
          <w:r>
            <w:fldChar w:fldCharType="begin"/>
          </w:r>
          <w:r>
            <w:instrText xml:space="preserve"> PAGEREF _Toc15914 \h </w:instrText>
          </w:r>
          <w:r>
            <w:fldChar w:fldCharType="separate"/>
          </w:r>
          <w:r>
            <w:t>4</w:t>
          </w:r>
          <w:r>
            <w:fldChar w:fldCharType="end"/>
          </w:r>
          <w:r>
            <w:rPr>
              <w:bCs/>
              <w:szCs w:val="24"/>
              <w:lang w:val="zh-CN"/>
            </w:rPr>
            <w:fldChar w:fldCharType="end"/>
          </w:r>
        </w:p>
        <w:p w14:paraId="505CCAD7">
          <w:pPr>
            <w:pStyle w:val="8"/>
            <w:tabs>
              <w:tab w:val="right" w:leader="dot" w:pos="13958"/>
            </w:tabs>
          </w:pPr>
          <w:r>
            <w:rPr>
              <w:bCs/>
              <w:szCs w:val="24"/>
              <w:lang w:val="zh-CN"/>
            </w:rPr>
            <w:fldChar w:fldCharType="begin"/>
          </w:r>
          <w:r>
            <w:rPr>
              <w:bCs/>
              <w:szCs w:val="24"/>
              <w:lang w:val="zh-CN"/>
            </w:rPr>
            <w:instrText xml:space="preserve"> HYPERLINK \l _Toc15799 </w:instrText>
          </w:r>
          <w:r>
            <w:rPr>
              <w:bCs/>
              <w:szCs w:val="24"/>
              <w:lang w:val="zh-CN"/>
            </w:rPr>
            <w:fldChar w:fldCharType="separate"/>
          </w:r>
          <w:r>
            <w:rPr>
              <w:rFonts w:hint="default"/>
            </w:rPr>
            <w:t xml:space="preserve">3、 </w:t>
          </w:r>
          <w:r>
            <w:rPr>
              <w:rFonts w:hint="eastAsia"/>
            </w:rPr>
            <w:t>院级管理</w:t>
          </w:r>
          <w:r>
            <w:tab/>
          </w:r>
          <w:r>
            <w:fldChar w:fldCharType="begin"/>
          </w:r>
          <w:r>
            <w:instrText xml:space="preserve"> PAGEREF _Toc15799 \h </w:instrText>
          </w:r>
          <w:r>
            <w:fldChar w:fldCharType="separate"/>
          </w:r>
          <w:r>
            <w:t>7</w:t>
          </w:r>
          <w:r>
            <w:fldChar w:fldCharType="end"/>
          </w:r>
          <w:r>
            <w:rPr>
              <w:bCs/>
              <w:szCs w:val="24"/>
              <w:lang w:val="zh-CN"/>
            </w:rPr>
            <w:fldChar w:fldCharType="end"/>
          </w:r>
        </w:p>
        <w:p w14:paraId="5B04CD28">
          <w:pPr>
            <w:pStyle w:val="9"/>
            <w:tabs>
              <w:tab w:val="right" w:leader="dot" w:pos="13958"/>
            </w:tabs>
          </w:pPr>
          <w:r>
            <w:rPr>
              <w:bCs/>
              <w:szCs w:val="24"/>
              <w:lang w:val="zh-CN"/>
            </w:rPr>
            <w:fldChar w:fldCharType="begin"/>
          </w:r>
          <w:r>
            <w:rPr>
              <w:bCs/>
              <w:szCs w:val="24"/>
              <w:lang w:val="zh-CN"/>
            </w:rPr>
            <w:instrText xml:space="preserve"> HYPERLINK \l _Toc11656 </w:instrText>
          </w:r>
          <w:r>
            <w:rPr>
              <w:bCs/>
              <w:szCs w:val="24"/>
              <w:lang w:val="zh-CN"/>
            </w:rPr>
            <w:fldChar w:fldCharType="separate"/>
          </w:r>
          <w:r>
            <w:rPr>
              <w:rFonts w:hint="eastAsia"/>
              <w:szCs w:val="24"/>
            </w:rPr>
            <w:t>2</w:t>
          </w:r>
          <w:r>
            <w:rPr>
              <w:szCs w:val="24"/>
            </w:rPr>
            <w:t>.1</w:t>
          </w:r>
          <w:r>
            <w:rPr>
              <w:rFonts w:hint="eastAsia"/>
              <w:szCs w:val="24"/>
            </w:rPr>
            <w:t>学分信息录入</w:t>
          </w:r>
          <w:r>
            <w:tab/>
          </w:r>
          <w:r>
            <w:fldChar w:fldCharType="begin"/>
          </w:r>
          <w:r>
            <w:instrText xml:space="preserve"> PAGEREF _Toc11656 \h </w:instrText>
          </w:r>
          <w:r>
            <w:fldChar w:fldCharType="separate"/>
          </w:r>
          <w:r>
            <w:t>7</w:t>
          </w:r>
          <w:r>
            <w:fldChar w:fldCharType="end"/>
          </w:r>
          <w:r>
            <w:rPr>
              <w:bCs/>
              <w:szCs w:val="24"/>
              <w:lang w:val="zh-CN"/>
            </w:rPr>
            <w:fldChar w:fldCharType="end"/>
          </w:r>
        </w:p>
        <w:p w14:paraId="60AF847C">
          <w:pPr>
            <w:pStyle w:val="5"/>
            <w:tabs>
              <w:tab w:val="right" w:leader="dot" w:pos="13958"/>
            </w:tabs>
          </w:pPr>
          <w:r>
            <w:rPr>
              <w:bCs/>
              <w:szCs w:val="24"/>
              <w:lang w:val="zh-CN"/>
            </w:rPr>
            <w:fldChar w:fldCharType="begin"/>
          </w:r>
          <w:r>
            <w:rPr>
              <w:bCs/>
              <w:szCs w:val="24"/>
              <w:lang w:val="zh-CN"/>
            </w:rPr>
            <w:instrText xml:space="preserve"> HYPERLINK \l _Toc15324 </w:instrText>
          </w:r>
          <w:r>
            <w:rPr>
              <w:bCs/>
              <w:szCs w:val="24"/>
              <w:lang w:val="zh-CN"/>
            </w:rPr>
            <w:fldChar w:fldCharType="separate"/>
          </w:r>
          <w:r>
            <w:rPr>
              <w:rFonts w:hint="eastAsia"/>
            </w:rPr>
            <w:t>2</w:t>
          </w:r>
          <w:r>
            <w:t>.1.1</w:t>
          </w:r>
          <w:r>
            <w:rPr>
              <w:rFonts w:hint="eastAsia"/>
            </w:rPr>
            <w:t>专业特色活动类别添加</w:t>
          </w:r>
          <w:r>
            <w:tab/>
          </w:r>
          <w:r>
            <w:fldChar w:fldCharType="begin"/>
          </w:r>
          <w:r>
            <w:instrText xml:space="preserve"> PAGEREF _Toc15324 \h </w:instrText>
          </w:r>
          <w:r>
            <w:fldChar w:fldCharType="separate"/>
          </w:r>
          <w:r>
            <w:t>7</w:t>
          </w:r>
          <w:r>
            <w:fldChar w:fldCharType="end"/>
          </w:r>
          <w:r>
            <w:rPr>
              <w:bCs/>
              <w:szCs w:val="24"/>
              <w:lang w:val="zh-CN"/>
            </w:rPr>
            <w:fldChar w:fldCharType="end"/>
          </w:r>
        </w:p>
        <w:p w14:paraId="44233BA0">
          <w:pPr>
            <w:pStyle w:val="5"/>
            <w:tabs>
              <w:tab w:val="right" w:leader="dot" w:pos="13958"/>
            </w:tabs>
          </w:pPr>
          <w:r>
            <w:rPr>
              <w:bCs/>
              <w:szCs w:val="24"/>
              <w:lang w:val="zh-CN"/>
            </w:rPr>
            <w:fldChar w:fldCharType="begin"/>
          </w:r>
          <w:r>
            <w:rPr>
              <w:bCs/>
              <w:szCs w:val="24"/>
              <w:lang w:val="zh-CN"/>
            </w:rPr>
            <w:instrText xml:space="preserve"> HYPERLINK \l _Toc15356 </w:instrText>
          </w:r>
          <w:r>
            <w:rPr>
              <w:bCs/>
              <w:szCs w:val="24"/>
              <w:lang w:val="zh-CN"/>
            </w:rPr>
            <w:fldChar w:fldCharType="separate"/>
          </w:r>
          <w:r>
            <w:rPr>
              <w:rFonts w:hint="eastAsia"/>
            </w:rPr>
            <w:t>2</w:t>
          </w:r>
          <w:r>
            <w:t>.1.2</w:t>
          </w:r>
          <w:r>
            <w:rPr>
              <w:rFonts w:hint="eastAsia"/>
            </w:rPr>
            <w:t>批量导入</w:t>
          </w:r>
          <w:r>
            <w:tab/>
          </w:r>
          <w:r>
            <w:fldChar w:fldCharType="begin"/>
          </w:r>
          <w:r>
            <w:instrText xml:space="preserve"> PAGEREF _Toc15356 \h </w:instrText>
          </w:r>
          <w:r>
            <w:fldChar w:fldCharType="separate"/>
          </w:r>
          <w:r>
            <w:t>9</w:t>
          </w:r>
          <w:r>
            <w:fldChar w:fldCharType="end"/>
          </w:r>
          <w:r>
            <w:rPr>
              <w:bCs/>
              <w:szCs w:val="24"/>
              <w:lang w:val="zh-CN"/>
            </w:rPr>
            <w:fldChar w:fldCharType="end"/>
          </w:r>
        </w:p>
        <w:p w14:paraId="43F814F6">
          <w:pPr>
            <w:pStyle w:val="9"/>
            <w:tabs>
              <w:tab w:val="right" w:leader="dot" w:pos="13958"/>
            </w:tabs>
          </w:pPr>
          <w:r>
            <w:rPr>
              <w:bCs/>
              <w:szCs w:val="24"/>
              <w:lang w:val="zh-CN"/>
            </w:rPr>
            <w:fldChar w:fldCharType="begin"/>
          </w:r>
          <w:r>
            <w:rPr>
              <w:bCs/>
              <w:szCs w:val="24"/>
              <w:lang w:val="zh-CN"/>
            </w:rPr>
            <w:instrText xml:space="preserve"> HYPERLINK \l _Toc11510 </w:instrText>
          </w:r>
          <w:r>
            <w:rPr>
              <w:bCs/>
              <w:szCs w:val="24"/>
              <w:lang w:val="zh-CN"/>
            </w:rPr>
            <w:fldChar w:fldCharType="separate"/>
          </w:r>
          <w:r>
            <w:rPr>
              <w:rFonts w:hint="eastAsia"/>
              <w:szCs w:val="24"/>
            </w:rPr>
            <w:t>2.</w:t>
          </w:r>
          <w:r>
            <w:rPr>
              <w:szCs w:val="24"/>
            </w:rPr>
            <w:t>2</w:t>
          </w:r>
          <w:r>
            <w:rPr>
              <w:rFonts w:hint="eastAsia"/>
              <w:szCs w:val="24"/>
            </w:rPr>
            <w:t>信息修订</w:t>
          </w:r>
          <w:r>
            <w:tab/>
          </w:r>
          <w:r>
            <w:fldChar w:fldCharType="begin"/>
          </w:r>
          <w:r>
            <w:instrText xml:space="preserve"> PAGEREF _Toc11510 \h </w:instrText>
          </w:r>
          <w:r>
            <w:fldChar w:fldCharType="separate"/>
          </w:r>
          <w:r>
            <w:t>12</w:t>
          </w:r>
          <w:r>
            <w:fldChar w:fldCharType="end"/>
          </w:r>
          <w:r>
            <w:rPr>
              <w:bCs/>
              <w:szCs w:val="24"/>
              <w:lang w:val="zh-CN"/>
            </w:rPr>
            <w:fldChar w:fldCharType="end"/>
          </w:r>
        </w:p>
        <w:p w14:paraId="0AD99857">
          <w:pPr>
            <w:pStyle w:val="9"/>
            <w:tabs>
              <w:tab w:val="right" w:leader="dot" w:pos="13958"/>
            </w:tabs>
          </w:pPr>
          <w:r>
            <w:rPr>
              <w:bCs/>
              <w:szCs w:val="24"/>
              <w:lang w:val="zh-CN"/>
            </w:rPr>
            <w:fldChar w:fldCharType="begin"/>
          </w:r>
          <w:r>
            <w:rPr>
              <w:bCs/>
              <w:szCs w:val="24"/>
              <w:lang w:val="zh-CN"/>
            </w:rPr>
            <w:instrText xml:space="preserve"> HYPERLINK \l _Toc28140 </w:instrText>
          </w:r>
          <w:r>
            <w:rPr>
              <w:bCs/>
              <w:szCs w:val="24"/>
              <w:lang w:val="zh-CN"/>
            </w:rPr>
            <w:fldChar w:fldCharType="separate"/>
          </w:r>
          <w:r>
            <w:rPr>
              <w:rFonts w:hint="eastAsia"/>
              <w:szCs w:val="24"/>
            </w:rPr>
            <w:t>2</w:t>
          </w:r>
          <w:r>
            <w:rPr>
              <w:szCs w:val="24"/>
            </w:rPr>
            <w:t>.3</w:t>
          </w:r>
          <w:r>
            <w:rPr>
              <w:rFonts w:hint="eastAsia"/>
              <w:szCs w:val="24"/>
            </w:rPr>
            <w:t>信息审核</w:t>
          </w:r>
          <w:r>
            <w:tab/>
          </w:r>
          <w:r>
            <w:fldChar w:fldCharType="begin"/>
          </w:r>
          <w:r>
            <w:instrText xml:space="preserve"> PAGEREF _Toc28140 \h </w:instrText>
          </w:r>
          <w:r>
            <w:fldChar w:fldCharType="separate"/>
          </w:r>
          <w:r>
            <w:t>13</w:t>
          </w:r>
          <w:r>
            <w:fldChar w:fldCharType="end"/>
          </w:r>
          <w:r>
            <w:rPr>
              <w:bCs/>
              <w:szCs w:val="24"/>
              <w:lang w:val="zh-CN"/>
            </w:rPr>
            <w:fldChar w:fldCharType="end"/>
          </w:r>
        </w:p>
        <w:p w14:paraId="45DF20FA">
          <w:pPr>
            <w:pStyle w:val="9"/>
            <w:tabs>
              <w:tab w:val="right" w:leader="dot" w:pos="13958"/>
            </w:tabs>
          </w:pPr>
          <w:r>
            <w:rPr>
              <w:bCs/>
              <w:szCs w:val="24"/>
              <w:lang w:val="zh-CN"/>
            </w:rPr>
            <w:fldChar w:fldCharType="begin"/>
          </w:r>
          <w:r>
            <w:rPr>
              <w:bCs/>
              <w:szCs w:val="24"/>
              <w:lang w:val="zh-CN"/>
            </w:rPr>
            <w:instrText xml:space="preserve"> HYPERLINK \l _Toc30606 </w:instrText>
          </w:r>
          <w:r>
            <w:rPr>
              <w:bCs/>
              <w:szCs w:val="24"/>
              <w:lang w:val="zh-CN"/>
            </w:rPr>
            <w:fldChar w:fldCharType="separate"/>
          </w:r>
          <w:r>
            <w:rPr>
              <w:rFonts w:hint="eastAsia"/>
              <w:szCs w:val="24"/>
            </w:rPr>
            <w:t>2</w:t>
          </w:r>
          <w:r>
            <w:rPr>
              <w:szCs w:val="24"/>
            </w:rPr>
            <w:t>.4</w:t>
          </w:r>
          <w:r>
            <w:rPr>
              <w:rFonts w:hint="eastAsia"/>
              <w:szCs w:val="24"/>
            </w:rPr>
            <w:t>学生学分统计</w:t>
          </w:r>
          <w:r>
            <w:tab/>
          </w:r>
          <w:r>
            <w:fldChar w:fldCharType="begin"/>
          </w:r>
          <w:r>
            <w:instrText xml:space="preserve"> PAGEREF _Toc30606 \h </w:instrText>
          </w:r>
          <w:r>
            <w:fldChar w:fldCharType="separate"/>
          </w:r>
          <w:r>
            <w:t>14</w:t>
          </w:r>
          <w:r>
            <w:fldChar w:fldCharType="end"/>
          </w:r>
          <w:r>
            <w:rPr>
              <w:bCs/>
              <w:szCs w:val="24"/>
              <w:lang w:val="zh-CN"/>
            </w:rPr>
            <w:fldChar w:fldCharType="end"/>
          </w:r>
        </w:p>
        <w:p w14:paraId="21BA1427">
          <w:pPr>
            <w:pStyle w:val="9"/>
            <w:tabs>
              <w:tab w:val="right" w:leader="dot" w:pos="13958"/>
            </w:tabs>
          </w:pPr>
          <w:r>
            <w:rPr>
              <w:bCs/>
              <w:szCs w:val="24"/>
              <w:lang w:val="zh-CN"/>
            </w:rPr>
            <w:fldChar w:fldCharType="begin"/>
          </w:r>
          <w:r>
            <w:rPr>
              <w:bCs/>
              <w:szCs w:val="24"/>
              <w:lang w:val="zh-CN"/>
            </w:rPr>
            <w:instrText xml:space="preserve"> HYPERLINK \l _Toc7310 </w:instrText>
          </w:r>
          <w:r>
            <w:rPr>
              <w:bCs/>
              <w:szCs w:val="24"/>
              <w:lang w:val="zh-CN"/>
            </w:rPr>
            <w:fldChar w:fldCharType="separate"/>
          </w:r>
          <w:r>
            <w:rPr>
              <w:rFonts w:hint="eastAsia"/>
              <w:szCs w:val="24"/>
            </w:rPr>
            <w:t>2</w:t>
          </w:r>
          <w:r>
            <w:rPr>
              <w:szCs w:val="24"/>
            </w:rPr>
            <w:t>.5</w:t>
          </w:r>
          <w:r>
            <w:rPr>
              <w:rFonts w:hint="eastAsia"/>
              <w:szCs w:val="24"/>
            </w:rPr>
            <w:t>学分分类汇总</w:t>
          </w:r>
          <w:r>
            <w:tab/>
          </w:r>
          <w:r>
            <w:fldChar w:fldCharType="begin"/>
          </w:r>
          <w:r>
            <w:instrText xml:space="preserve"> PAGEREF _Toc7310 \h </w:instrText>
          </w:r>
          <w:r>
            <w:fldChar w:fldCharType="separate"/>
          </w:r>
          <w:r>
            <w:t>15</w:t>
          </w:r>
          <w:r>
            <w:fldChar w:fldCharType="end"/>
          </w:r>
          <w:r>
            <w:rPr>
              <w:bCs/>
              <w:szCs w:val="24"/>
              <w:lang w:val="zh-CN"/>
            </w:rPr>
            <w:fldChar w:fldCharType="end"/>
          </w:r>
        </w:p>
        <w:p w14:paraId="6AD8F437">
          <w:pPr>
            <w:pStyle w:val="9"/>
            <w:tabs>
              <w:tab w:val="right" w:leader="dot" w:pos="13958"/>
            </w:tabs>
          </w:pPr>
          <w:r>
            <w:rPr>
              <w:bCs/>
              <w:szCs w:val="24"/>
              <w:lang w:val="zh-CN"/>
            </w:rPr>
            <w:fldChar w:fldCharType="begin"/>
          </w:r>
          <w:r>
            <w:rPr>
              <w:bCs/>
              <w:szCs w:val="24"/>
              <w:lang w:val="zh-CN"/>
            </w:rPr>
            <w:instrText xml:space="preserve"> HYPERLINK \l _Toc12681 </w:instrText>
          </w:r>
          <w:r>
            <w:rPr>
              <w:bCs/>
              <w:szCs w:val="24"/>
              <w:lang w:val="zh-CN"/>
            </w:rPr>
            <w:fldChar w:fldCharType="separate"/>
          </w:r>
          <w:r>
            <w:rPr>
              <w:rFonts w:hint="eastAsia"/>
              <w:szCs w:val="24"/>
            </w:rPr>
            <w:t>2</w:t>
          </w:r>
          <w:r>
            <w:rPr>
              <w:szCs w:val="24"/>
            </w:rPr>
            <w:t>.6</w:t>
          </w:r>
          <w:r>
            <w:rPr>
              <w:rFonts w:hint="eastAsia"/>
              <w:szCs w:val="24"/>
            </w:rPr>
            <w:t>辅导员设置</w:t>
          </w:r>
          <w:r>
            <w:tab/>
          </w:r>
          <w:r>
            <w:fldChar w:fldCharType="begin"/>
          </w:r>
          <w:r>
            <w:instrText xml:space="preserve"> PAGEREF _Toc12681 \h </w:instrText>
          </w:r>
          <w:r>
            <w:fldChar w:fldCharType="separate"/>
          </w:r>
          <w:r>
            <w:t>16</w:t>
          </w:r>
          <w:r>
            <w:fldChar w:fldCharType="end"/>
          </w:r>
          <w:r>
            <w:rPr>
              <w:bCs/>
              <w:szCs w:val="24"/>
              <w:lang w:val="zh-CN"/>
            </w:rPr>
            <w:fldChar w:fldCharType="end"/>
          </w:r>
        </w:p>
        <w:p w14:paraId="4E7FA5EF">
          <w:pPr>
            <w:pStyle w:val="9"/>
            <w:tabs>
              <w:tab w:val="right" w:leader="dot" w:pos="13958"/>
            </w:tabs>
          </w:pPr>
          <w:r>
            <w:rPr>
              <w:bCs/>
              <w:szCs w:val="24"/>
              <w:lang w:val="zh-CN"/>
            </w:rPr>
            <w:fldChar w:fldCharType="begin"/>
          </w:r>
          <w:r>
            <w:rPr>
              <w:bCs/>
              <w:szCs w:val="24"/>
              <w:lang w:val="zh-CN"/>
            </w:rPr>
            <w:instrText xml:space="preserve"> HYPERLINK \l _Toc18837 </w:instrText>
          </w:r>
          <w:r>
            <w:rPr>
              <w:bCs/>
              <w:szCs w:val="24"/>
              <w:lang w:val="zh-CN"/>
            </w:rPr>
            <w:fldChar w:fldCharType="separate"/>
          </w:r>
          <w:r>
            <w:rPr>
              <w:rFonts w:hint="eastAsia"/>
              <w:szCs w:val="24"/>
            </w:rPr>
            <w:t>2.</w:t>
          </w:r>
          <w:r>
            <w:rPr>
              <w:szCs w:val="24"/>
            </w:rPr>
            <w:t>7</w:t>
          </w:r>
          <w:r>
            <w:rPr>
              <w:rFonts w:hint="eastAsia"/>
              <w:szCs w:val="24"/>
            </w:rPr>
            <w:t>学分置换审核</w:t>
          </w:r>
          <w:r>
            <w:tab/>
          </w:r>
          <w:r>
            <w:fldChar w:fldCharType="begin"/>
          </w:r>
          <w:r>
            <w:instrText xml:space="preserve"> PAGEREF _Toc18837 \h </w:instrText>
          </w:r>
          <w:r>
            <w:fldChar w:fldCharType="separate"/>
          </w:r>
          <w:r>
            <w:t>17</w:t>
          </w:r>
          <w:r>
            <w:fldChar w:fldCharType="end"/>
          </w:r>
          <w:r>
            <w:rPr>
              <w:bCs/>
              <w:szCs w:val="24"/>
              <w:lang w:val="zh-CN"/>
            </w:rPr>
            <w:fldChar w:fldCharType="end"/>
          </w:r>
        </w:p>
        <w:p w14:paraId="3E81AC22">
          <w:pPr>
            <w:pStyle w:val="9"/>
            <w:tabs>
              <w:tab w:val="right" w:leader="dot" w:pos="13958"/>
            </w:tabs>
          </w:pPr>
          <w:r>
            <w:rPr>
              <w:bCs/>
              <w:szCs w:val="24"/>
              <w:lang w:val="zh-CN"/>
            </w:rPr>
            <w:fldChar w:fldCharType="begin"/>
          </w:r>
          <w:r>
            <w:rPr>
              <w:bCs/>
              <w:szCs w:val="24"/>
              <w:lang w:val="zh-CN"/>
            </w:rPr>
            <w:instrText xml:space="preserve"> HYPERLINK \l _Toc5036 </w:instrText>
          </w:r>
          <w:r>
            <w:rPr>
              <w:bCs/>
              <w:szCs w:val="24"/>
              <w:lang w:val="zh-CN"/>
            </w:rPr>
            <w:fldChar w:fldCharType="separate"/>
          </w:r>
          <w:r>
            <w:rPr>
              <w:rFonts w:hint="eastAsia"/>
              <w:szCs w:val="24"/>
            </w:rPr>
            <w:t>2</w:t>
          </w:r>
          <w:r>
            <w:rPr>
              <w:szCs w:val="24"/>
            </w:rPr>
            <w:t>.8</w:t>
          </w:r>
          <w:r>
            <w:rPr>
              <w:rFonts w:hint="eastAsia"/>
              <w:szCs w:val="24"/>
            </w:rPr>
            <w:t>项目备案申报</w:t>
          </w:r>
          <w:r>
            <w:tab/>
          </w:r>
          <w:r>
            <w:fldChar w:fldCharType="begin"/>
          </w:r>
          <w:r>
            <w:instrText xml:space="preserve"> PAGEREF _Toc5036 \h </w:instrText>
          </w:r>
          <w:r>
            <w:fldChar w:fldCharType="separate"/>
          </w:r>
          <w:r>
            <w:t>18</w:t>
          </w:r>
          <w:r>
            <w:fldChar w:fldCharType="end"/>
          </w:r>
          <w:r>
            <w:rPr>
              <w:bCs/>
              <w:szCs w:val="24"/>
              <w:lang w:val="zh-CN"/>
            </w:rPr>
            <w:fldChar w:fldCharType="end"/>
          </w:r>
        </w:p>
        <w:p w14:paraId="06391580">
          <w:r>
            <w:rPr>
              <w:bCs/>
              <w:szCs w:val="24"/>
              <w:lang w:val="zh-CN"/>
            </w:rPr>
            <w:fldChar w:fldCharType="end"/>
          </w:r>
        </w:p>
      </w:sdtContent>
    </w:sdt>
    <w:p w14:paraId="3C6482A6"/>
    <w:p w14:paraId="2D4CEC5E"/>
    <w:p w14:paraId="44830FE9">
      <w:pPr>
        <w:pStyle w:val="2"/>
        <w:numPr>
          <w:ilvl w:val="0"/>
          <w:numId w:val="1"/>
        </w:numPr>
        <w:spacing w:line="360" w:lineRule="auto"/>
        <w:ind w:left="425" w:hanging="425"/>
        <w:sectPr>
          <w:headerReference r:id="rId4" w:type="first"/>
          <w:footerReference r:id="rId6" w:type="first"/>
          <w:headerReference r:id="rId3" w:type="default"/>
          <w:footerReference r:id="rId5" w:type="default"/>
          <w:pgSz w:w="16838" w:h="11906" w:orient="landscape"/>
          <w:pgMar w:top="1800" w:right="1440" w:bottom="1800" w:left="1440" w:header="851" w:footer="992" w:gutter="0"/>
          <w:pgNumType w:fmt="decimal" w:start="1"/>
          <w:cols w:space="425" w:num="1"/>
          <w:titlePg/>
          <w:docGrid w:type="lines" w:linePitch="312" w:charSpace="0"/>
        </w:sectPr>
      </w:pPr>
    </w:p>
    <w:p w14:paraId="4D7F7D40">
      <w:pPr>
        <w:pStyle w:val="2"/>
        <w:numPr>
          <w:ilvl w:val="0"/>
          <w:numId w:val="1"/>
        </w:numPr>
        <w:spacing w:line="360" w:lineRule="auto"/>
        <w:ind w:left="425" w:hanging="425"/>
      </w:pPr>
      <w:bookmarkStart w:id="0" w:name="_Toc3473"/>
      <w:r>
        <w:rPr>
          <w:rFonts w:hint="eastAsia"/>
          <w:lang w:val="en-US" w:eastAsia="zh-CN"/>
        </w:rPr>
        <w:t>登录方式</w:t>
      </w:r>
      <w:bookmarkEnd w:id="0"/>
    </w:p>
    <w:p w14:paraId="61EA5C44">
      <w:pPr>
        <w:bidi w:val="0"/>
        <w:rPr>
          <w:rFonts w:hint="default"/>
          <w:sz w:val="28"/>
          <w:szCs w:val="32"/>
          <w:lang w:val="en-US" w:eastAsia="zh-CN"/>
        </w:rPr>
      </w:pPr>
      <w:r>
        <w:rPr>
          <w:rFonts w:hint="eastAsia"/>
          <w:sz w:val="28"/>
          <w:szCs w:val="32"/>
          <w:lang w:val="en-US" w:eastAsia="zh-CN"/>
        </w:rPr>
        <w:t>通过学校一网通办-实验室与实验教学管理系统进入，使用统一身份认证登录，找到应用模块名称为“</w:t>
      </w:r>
      <w:r>
        <w:rPr>
          <w:rFonts w:hint="eastAsia"/>
          <w:sz w:val="28"/>
          <w:szCs w:val="32"/>
          <w:highlight w:val="yellow"/>
          <w:lang w:val="en-US" w:eastAsia="zh-CN"/>
        </w:rPr>
        <w:t>本科生实践成果收集系统</w:t>
      </w:r>
      <w:r>
        <w:rPr>
          <w:rFonts w:hint="eastAsia"/>
          <w:sz w:val="28"/>
          <w:szCs w:val="32"/>
          <w:lang w:val="en-US" w:eastAsia="zh-CN"/>
        </w:rPr>
        <w:t>”</w:t>
      </w:r>
    </w:p>
    <w:p w14:paraId="752AD851">
      <w:pPr>
        <w:rPr>
          <w:rFonts w:hint="eastAsia"/>
          <w:lang w:val="en-US" w:eastAsia="zh-CN"/>
        </w:rPr>
      </w:pPr>
      <w:r>
        <w:rPr>
          <w:rFonts w:ascii="宋体" w:hAnsi="宋体" w:eastAsia="宋体" w:cs="宋体"/>
          <w:sz w:val="24"/>
          <w:szCs w:val="24"/>
        </w:rPr>
        <w:drawing>
          <wp:inline distT="0" distB="0" distL="114300" distR="114300">
            <wp:extent cx="7200265" cy="3713480"/>
            <wp:effectExtent l="0" t="0" r="635" b="1270"/>
            <wp:docPr id="19"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descr="IMG_256"/>
                    <pic:cNvPicPr>
                      <a:picLocks noChangeAspect="1"/>
                    </pic:cNvPicPr>
                  </pic:nvPicPr>
                  <pic:blipFill>
                    <a:blip r:embed="rId10"/>
                    <a:stretch>
                      <a:fillRect/>
                    </a:stretch>
                  </pic:blipFill>
                  <pic:spPr>
                    <a:xfrm>
                      <a:off x="0" y="0"/>
                      <a:ext cx="7200265" cy="3713480"/>
                    </a:xfrm>
                    <a:prstGeom prst="rect">
                      <a:avLst/>
                    </a:prstGeom>
                    <a:noFill/>
                    <a:ln w="9525">
                      <a:noFill/>
                    </a:ln>
                  </pic:spPr>
                </pic:pic>
              </a:graphicData>
            </a:graphic>
          </wp:inline>
        </w:drawing>
      </w:r>
      <w:r>
        <w:rPr>
          <w:rFonts w:ascii="宋体" w:hAnsi="宋体" w:eastAsia="宋体" w:cs="宋体"/>
          <w:sz w:val="24"/>
          <w:szCs w:val="24"/>
        </w:rPr>
        <w:drawing>
          <wp:inline distT="0" distB="0" distL="114300" distR="114300">
            <wp:extent cx="7200265" cy="3623945"/>
            <wp:effectExtent l="0" t="0" r="635" b="14605"/>
            <wp:docPr id="21"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descr="IMG_256"/>
                    <pic:cNvPicPr>
                      <a:picLocks noChangeAspect="1"/>
                    </pic:cNvPicPr>
                  </pic:nvPicPr>
                  <pic:blipFill>
                    <a:blip r:embed="rId11"/>
                    <a:stretch>
                      <a:fillRect/>
                    </a:stretch>
                  </pic:blipFill>
                  <pic:spPr>
                    <a:xfrm>
                      <a:off x="0" y="0"/>
                      <a:ext cx="7200265" cy="3623945"/>
                    </a:xfrm>
                    <a:prstGeom prst="rect">
                      <a:avLst/>
                    </a:prstGeom>
                    <a:noFill/>
                    <a:ln w="9525">
                      <a:noFill/>
                    </a:ln>
                  </pic:spPr>
                </pic:pic>
              </a:graphicData>
            </a:graphic>
          </wp:inline>
        </w:drawing>
      </w:r>
    </w:p>
    <w:p w14:paraId="327D7A9F">
      <w:pPr>
        <w:bidi w:val="0"/>
      </w:pPr>
      <w:r>
        <w:drawing>
          <wp:inline distT="0" distB="0" distL="114300" distR="114300">
            <wp:extent cx="7200265" cy="4107815"/>
            <wp:effectExtent l="0" t="0" r="635" b="6985"/>
            <wp:docPr id="22"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 descr="IMG_256"/>
                    <pic:cNvPicPr>
                      <a:picLocks noChangeAspect="1"/>
                    </pic:cNvPicPr>
                  </pic:nvPicPr>
                  <pic:blipFill>
                    <a:blip r:embed="rId12"/>
                    <a:stretch>
                      <a:fillRect/>
                    </a:stretch>
                  </pic:blipFill>
                  <pic:spPr>
                    <a:xfrm>
                      <a:off x="0" y="0"/>
                      <a:ext cx="7200265" cy="4107815"/>
                    </a:xfrm>
                    <a:prstGeom prst="rect">
                      <a:avLst/>
                    </a:prstGeom>
                    <a:noFill/>
                    <a:ln w="9525">
                      <a:noFill/>
                    </a:ln>
                  </pic:spPr>
                </pic:pic>
              </a:graphicData>
            </a:graphic>
          </wp:inline>
        </w:drawing>
      </w:r>
    </w:p>
    <w:p w14:paraId="7273C9FD">
      <w:pPr>
        <w:pStyle w:val="2"/>
        <w:numPr>
          <w:ilvl w:val="0"/>
          <w:numId w:val="1"/>
        </w:numPr>
        <w:spacing w:line="360" w:lineRule="auto"/>
        <w:ind w:left="425" w:hanging="425"/>
      </w:pPr>
      <w:bookmarkStart w:id="1" w:name="_Toc16329"/>
      <w:r>
        <w:rPr>
          <w:rFonts w:hint="eastAsia"/>
        </w:rPr>
        <w:t>系统设置</w:t>
      </w:r>
      <w:bookmarkEnd w:id="1"/>
    </w:p>
    <w:p w14:paraId="2F8CB8CC">
      <w:pPr>
        <w:pStyle w:val="3"/>
        <w:ind w:left="567" w:hanging="567"/>
        <w:rPr>
          <w:sz w:val="36"/>
          <w:szCs w:val="24"/>
        </w:rPr>
      </w:pPr>
      <w:bookmarkStart w:id="2" w:name="_Toc23656"/>
      <w:r>
        <w:rPr>
          <w:sz w:val="36"/>
          <w:szCs w:val="24"/>
        </w:rPr>
        <w:t>1.1</w:t>
      </w:r>
      <w:r>
        <w:rPr>
          <w:rFonts w:hint="eastAsia"/>
          <w:sz w:val="36"/>
          <w:szCs w:val="24"/>
        </w:rPr>
        <w:t>备案项目管理</w:t>
      </w:r>
      <w:bookmarkEnd w:id="2"/>
    </w:p>
    <w:p w14:paraId="492DA098">
      <w:pPr>
        <w:spacing w:line="360" w:lineRule="auto"/>
        <w:ind w:firstLine="420"/>
        <w:rPr>
          <w:sz w:val="24"/>
          <w:szCs w:val="15"/>
        </w:rPr>
      </w:pPr>
      <w:r>
        <w:rPr>
          <w:rFonts w:hint="eastAsia"/>
          <w:sz w:val="24"/>
          <w:szCs w:val="15"/>
        </w:rPr>
        <w:t>对于需要备案项目的活动类别，可以在备案项目库中添加备案项目，然后等待校级管理员审核，如下图：</w:t>
      </w:r>
    </w:p>
    <w:p w14:paraId="4731F318">
      <w:pPr>
        <w:pStyle w:val="17"/>
        <w:ind w:left="360" w:firstLine="0" w:firstLineChars="0"/>
      </w:pPr>
      <w:r>
        <w:drawing>
          <wp:inline distT="0" distB="0" distL="114300" distR="114300">
            <wp:extent cx="8853170" cy="2127250"/>
            <wp:effectExtent l="0" t="0" r="11430" b="6350"/>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pic:cNvPicPr>
                      <a:picLocks noChangeAspect="1"/>
                    </pic:cNvPicPr>
                  </pic:nvPicPr>
                  <pic:blipFill>
                    <a:blip r:embed="rId13"/>
                    <a:stretch>
                      <a:fillRect/>
                    </a:stretch>
                  </pic:blipFill>
                  <pic:spPr>
                    <a:xfrm>
                      <a:off x="0" y="0"/>
                      <a:ext cx="8853170" cy="2127250"/>
                    </a:xfrm>
                    <a:prstGeom prst="rect">
                      <a:avLst/>
                    </a:prstGeom>
                    <a:noFill/>
                    <a:ln>
                      <a:noFill/>
                    </a:ln>
                  </pic:spPr>
                </pic:pic>
              </a:graphicData>
            </a:graphic>
          </wp:inline>
        </w:drawing>
      </w:r>
    </w:p>
    <w:p w14:paraId="686FF873">
      <w:pPr>
        <w:pStyle w:val="3"/>
        <w:ind w:left="567" w:hanging="567"/>
        <w:rPr>
          <w:sz w:val="36"/>
          <w:szCs w:val="24"/>
        </w:rPr>
      </w:pPr>
      <w:bookmarkStart w:id="3" w:name="_Toc15914"/>
      <w:r>
        <w:rPr>
          <w:rFonts w:hint="eastAsia"/>
          <w:sz w:val="36"/>
          <w:szCs w:val="24"/>
        </w:rPr>
        <w:t>1</w:t>
      </w:r>
      <w:r>
        <w:rPr>
          <w:sz w:val="36"/>
          <w:szCs w:val="24"/>
        </w:rPr>
        <w:t xml:space="preserve">.2 </w:t>
      </w:r>
      <w:r>
        <w:rPr>
          <w:rFonts w:hint="eastAsia"/>
          <w:sz w:val="36"/>
          <w:szCs w:val="24"/>
        </w:rPr>
        <w:t>学分置换规则</w:t>
      </w:r>
      <w:bookmarkEnd w:id="3"/>
    </w:p>
    <w:p w14:paraId="45D22F03">
      <w:pPr>
        <w:spacing w:line="360" w:lineRule="auto"/>
        <w:ind w:firstLine="420"/>
        <w:rPr>
          <w:sz w:val="24"/>
          <w:szCs w:val="28"/>
        </w:rPr>
      </w:pPr>
      <w:r>
        <w:rPr>
          <w:rFonts w:hint="eastAsia"/>
          <w:sz w:val="24"/>
          <w:szCs w:val="28"/>
        </w:rPr>
        <w:t>学院管理员可以单独设置该学院可以学分替换的课程，如下图所示：</w:t>
      </w:r>
    </w:p>
    <w:p w14:paraId="622042C0">
      <w:pPr>
        <w:pStyle w:val="17"/>
        <w:ind w:left="360" w:firstLine="0" w:firstLineChars="0"/>
      </w:pPr>
      <w:r>
        <w:drawing>
          <wp:inline distT="0" distB="0" distL="0" distR="0">
            <wp:extent cx="8863330" cy="297307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4"/>
                    <a:stretch>
                      <a:fillRect/>
                    </a:stretch>
                  </pic:blipFill>
                  <pic:spPr>
                    <a:xfrm>
                      <a:off x="0" y="0"/>
                      <a:ext cx="8863330" cy="2973070"/>
                    </a:xfrm>
                    <a:prstGeom prst="rect">
                      <a:avLst/>
                    </a:prstGeom>
                  </pic:spPr>
                </pic:pic>
              </a:graphicData>
            </a:graphic>
          </wp:inline>
        </w:drawing>
      </w:r>
    </w:p>
    <w:p w14:paraId="78ED4515">
      <w:pPr>
        <w:pStyle w:val="17"/>
        <w:ind w:left="360" w:firstLine="0" w:firstLineChars="0"/>
      </w:pPr>
      <w:r>
        <w:drawing>
          <wp:inline distT="0" distB="0" distL="0" distR="0">
            <wp:extent cx="8863330" cy="427545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5"/>
                    <a:stretch>
                      <a:fillRect/>
                    </a:stretch>
                  </pic:blipFill>
                  <pic:spPr>
                    <a:xfrm>
                      <a:off x="0" y="0"/>
                      <a:ext cx="8863330" cy="4275455"/>
                    </a:xfrm>
                    <a:prstGeom prst="rect">
                      <a:avLst/>
                    </a:prstGeom>
                  </pic:spPr>
                </pic:pic>
              </a:graphicData>
            </a:graphic>
          </wp:inline>
        </w:drawing>
      </w:r>
    </w:p>
    <w:p w14:paraId="25BDF2E7">
      <w:pPr>
        <w:pStyle w:val="2"/>
        <w:numPr>
          <w:ilvl w:val="0"/>
          <w:numId w:val="1"/>
        </w:numPr>
        <w:spacing w:line="360" w:lineRule="auto"/>
        <w:ind w:left="425" w:hanging="425"/>
      </w:pPr>
      <w:bookmarkStart w:id="4" w:name="_Toc15799"/>
      <w:r>
        <w:rPr>
          <w:rFonts w:hint="eastAsia"/>
        </w:rPr>
        <w:t>院级管理</w:t>
      </w:r>
      <w:bookmarkEnd w:id="4"/>
    </w:p>
    <w:p w14:paraId="382FF123">
      <w:pPr>
        <w:pStyle w:val="3"/>
        <w:ind w:left="567" w:hanging="567"/>
        <w:rPr>
          <w:sz w:val="36"/>
          <w:szCs w:val="24"/>
        </w:rPr>
      </w:pPr>
      <w:bookmarkStart w:id="5" w:name="_Toc11656"/>
      <w:r>
        <w:rPr>
          <w:rFonts w:hint="eastAsia"/>
          <w:sz w:val="36"/>
          <w:szCs w:val="24"/>
        </w:rPr>
        <w:t>2</w:t>
      </w:r>
      <w:r>
        <w:rPr>
          <w:sz w:val="36"/>
          <w:szCs w:val="24"/>
        </w:rPr>
        <w:t>.1</w:t>
      </w:r>
      <w:r>
        <w:rPr>
          <w:rFonts w:hint="eastAsia"/>
          <w:sz w:val="36"/>
          <w:szCs w:val="24"/>
        </w:rPr>
        <w:t>学分信息录入</w:t>
      </w:r>
      <w:bookmarkEnd w:id="5"/>
    </w:p>
    <w:p w14:paraId="3FC9917D">
      <w:pPr>
        <w:pStyle w:val="4"/>
        <w:ind w:left="709" w:hanging="709"/>
      </w:pPr>
      <w:bookmarkStart w:id="6" w:name="_Toc15324"/>
      <w:r>
        <w:rPr>
          <w:rFonts w:hint="eastAsia"/>
        </w:rPr>
        <w:t>2</w:t>
      </w:r>
      <w:r>
        <w:t>.1.1</w:t>
      </w:r>
      <w:r>
        <w:rPr>
          <w:rFonts w:hint="eastAsia"/>
        </w:rPr>
        <w:t>专业特色活动类别添加</w:t>
      </w:r>
      <w:bookmarkEnd w:id="6"/>
    </w:p>
    <w:p w14:paraId="568ECAE0">
      <w:pPr>
        <w:spacing w:line="360" w:lineRule="auto"/>
        <w:ind w:firstLine="420"/>
      </w:pPr>
      <w:r>
        <w:rPr>
          <w:rFonts w:hint="eastAsia"/>
          <w:sz w:val="24"/>
          <w:szCs w:val="28"/>
        </w:rPr>
        <w:t>该类别下的活动信息是不允许学生录入的，只能由辅导员或者学院管理员添加导入，点击“添加”按钮，勾选多个学生，然后点击确定，填写点确定后的弹框信息如图2，点击保存，完成信息的添加，添加完成之后就是院系通过的状态</w:t>
      </w:r>
    </w:p>
    <w:p w14:paraId="767FC3BC">
      <w:pPr>
        <w:pStyle w:val="17"/>
        <w:ind w:left="360" w:firstLine="0" w:firstLineChars="0"/>
      </w:pPr>
      <w:r>
        <w:drawing>
          <wp:inline distT="0" distB="0" distL="114300" distR="114300">
            <wp:extent cx="8860155" cy="2292985"/>
            <wp:effectExtent l="0" t="0" r="4445" b="5715"/>
            <wp:docPr id="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
                    <pic:cNvPicPr>
                      <a:picLocks noChangeAspect="1"/>
                    </pic:cNvPicPr>
                  </pic:nvPicPr>
                  <pic:blipFill>
                    <a:blip r:embed="rId16"/>
                    <a:stretch>
                      <a:fillRect/>
                    </a:stretch>
                  </pic:blipFill>
                  <pic:spPr>
                    <a:xfrm>
                      <a:off x="0" y="0"/>
                      <a:ext cx="8860155" cy="2292985"/>
                    </a:xfrm>
                    <a:prstGeom prst="rect">
                      <a:avLst/>
                    </a:prstGeom>
                    <a:noFill/>
                    <a:ln>
                      <a:noFill/>
                    </a:ln>
                  </pic:spPr>
                </pic:pic>
              </a:graphicData>
            </a:graphic>
          </wp:inline>
        </w:drawing>
      </w:r>
    </w:p>
    <w:p w14:paraId="4A17FB6D">
      <w:pPr>
        <w:pStyle w:val="17"/>
        <w:ind w:left="360" w:firstLine="0" w:firstLineChars="0"/>
        <w:jc w:val="center"/>
      </w:pPr>
      <w:r>
        <w:rPr>
          <w:rFonts w:hint="eastAsia"/>
          <w:lang w:val="en-US" w:eastAsia="zh-CN"/>
        </w:rPr>
        <w:t>图1</w:t>
      </w:r>
    </w:p>
    <w:p w14:paraId="34704E39">
      <w:pPr>
        <w:pStyle w:val="17"/>
        <w:ind w:left="360" w:firstLine="0" w:firstLineChars="0"/>
      </w:pPr>
      <w:r>
        <w:drawing>
          <wp:inline distT="0" distB="0" distL="0" distR="0">
            <wp:extent cx="8863330" cy="471106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7"/>
                    <a:stretch>
                      <a:fillRect/>
                    </a:stretch>
                  </pic:blipFill>
                  <pic:spPr>
                    <a:xfrm>
                      <a:off x="0" y="0"/>
                      <a:ext cx="8863330" cy="4711065"/>
                    </a:xfrm>
                    <a:prstGeom prst="rect">
                      <a:avLst/>
                    </a:prstGeom>
                  </pic:spPr>
                </pic:pic>
              </a:graphicData>
            </a:graphic>
          </wp:inline>
        </w:drawing>
      </w:r>
    </w:p>
    <w:p w14:paraId="7CC490C9">
      <w:pPr>
        <w:pStyle w:val="17"/>
        <w:ind w:left="360" w:firstLine="0" w:firstLineChars="0"/>
        <w:jc w:val="center"/>
        <w:rPr>
          <w:rFonts w:hint="default" w:eastAsiaTheme="minorEastAsia"/>
          <w:lang w:val="en-US" w:eastAsia="zh-CN"/>
        </w:rPr>
      </w:pPr>
      <w:r>
        <w:rPr>
          <w:rFonts w:hint="eastAsia"/>
          <w:lang w:val="en-US" w:eastAsia="zh-CN"/>
        </w:rPr>
        <w:t>图2</w:t>
      </w:r>
    </w:p>
    <w:p w14:paraId="3380D41C">
      <w:pPr>
        <w:pStyle w:val="4"/>
        <w:ind w:left="709" w:hanging="709"/>
      </w:pPr>
      <w:bookmarkStart w:id="7" w:name="_Toc15356"/>
      <w:r>
        <w:rPr>
          <w:rFonts w:hint="eastAsia"/>
        </w:rPr>
        <w:t>2</w:t>
      </w:r>
      <w:r>
        <w:t>.1.2</w:t>
      </w:r>
      <w:r>
        <w:rPr>
          <w:rFonts w:hint="eastAsia"/>
        </w:rPr>
        <w:t>批量导入</w:t>
      </w:r>
      <w:bookmarkEnd w:id="7"/>
    </w:p>
    <w:p w14:paraId="58F15560">
      <w:pPr>
        <w:pStyle w:val="17"/>
        <w:ind w:left="360" w:firstLine="0" w:firstLineChars="0"/>
      </w:pPr>
      <w:r>
        <w:rPr>
          <w:rFonts w:hint="eastAsia"/>
        </w:rPr>
        <w:t>点击批量导入后会弹框如下图，点击下载学生信息模板进行填写</w:t>
      </w:r>
    </w:p>
    <w:p w14:paraId="74EE8F1C">
      <w:pPr>
        <w:pStyle w:val="17"/>
        <w:ind w:left="360" w:firstLine="0" w:firstLineChars="0"/>
      </w:pPr>
      <w:r>
        <w:drawing>
          <wp:inline distT="0" distB="0" distL="0" distR="0">
            <wp:extent cx="8863330" cy="379222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8"/>
                    <a:stretch>
                      <a:fillRect/>
                    </a:stretch>
                  </pic:blipFill>
                  <pic:spPr>
                    <a:xfrm>
                      <a:off x="0" y="0"/>
                      <a:ext cx="8863330" cy="3792220"/>
                    </a:xfrm>
                    <a:prstGeom prst="rect">
                      <a:avLst/>
                    </a:prstGeom>
                  </pic:spPr>
                </pic:pic>
              </a:graphicData>
            </a:graphic>
          </wp:inline>
        </w:drawing>
      </w:r>
    </w:p>
    <w:p w14:paraId="57F31F73">
      <w:pPr>
        <w:pStyle w:val="17"/>
        <w:ind w:left="360" w:firstLine="0" w:firstLineChars="0"/>
      </w:pPr>
      <w:r>
        <w:rPr>
          <w:rFonts w:hint="eastAsia"/>
        </w:rPr>
        <w:t>填写完毕后点击导入中间表进行数据上传，导入中间表</w:t>
      </w:r>
    </w:p>
    <w:p w14:paraId="743DF975">
      <w:pPr>
        <w:pStyle w:val="17"/>
        <w:ind w:left="360" w:firstLine="0" w:firstLineChars="0"/>
      </w:pPr>
      <w:r>
        <w:drawing>
          <wp:inline distT="0" distB="0" distL="0" distR="0">
            <wp:extent cx="8863330" cy="417195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9"/>
                    <a:stretch>
                      <a:fillRect/>
                    </a:stretch>
                  </pic:blipFill>
                  <pic:spPr>
                    <a:xfrm>
                      <a:off x="0" y="0"/>
                      <a:ext cx="8863330" cy="4171950"/>
                    </a:xfrm>
                    <a:prstGeom prst="rect">
                      <a:avLst/>
                    </a:prstGeom>
                  </pic:spPr>
                </pic:pic>
              </a:graphicData>
            </a:graphic>
          </wp:inline>
        </w:drawing>
      </w:r>
    </w:p>
    <w:p w14:paraId="7A75073D">
      <w:pPr>
        <w:pStyle w:val="17"/>
        <w:ind w:left="360" w:firstLine="0" w:firstLineChars="0"/>
      </w:pPr>
      <w:r>
        <w:rPr>
          <w:rFonts w:hint="eastAsia"/>
        </w:rPr>
        <w:t>确定中间表数据无问题后，可在执行导入中进行全部导入或者清空中间表进行重新导入，如下图</w:t>
      </w:r>
    </w:p>
    <w:p w14:paraId="71E99CC6">
      <w:pPr>
        <w:pStyle w:val="17"/>
        <w:ind w:left="360" w:firstLine="0" w:firstLineChars="0"/>
      </w:pPr>
      <w:r>
        <w:drawing>
          <wp:inline distT="0" distB="0" distL="0" distR="0">
            <wp:extent cx="8863330" cy="3788410"/>
            <wp:effectExtent l="0" t="0" r="0"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0"/>
                    <a:stretch>
                      <a:fillRect/>
                    </a:stretch>
                  </pic:blipFill>
                  <pic:spPr>
                    <a:xfrm>
                      <a:off x="0" y="0"/>
                      <a:ext cx="8863330" cy="3788410"/>
                    </a:xfrm>
                    <a:prstGeom prst="rect">
                      <a:avLst/>
                    </a:prstGeom>
                  </pic:spPr>
                </pic:pic>
              </a:graphicData>
            </a:graphic>
          </wp:inline>
        </w:drawing>
      </w:r>
    </w:p>
    <w:p w14:paraId="2EDBF6EB">
      <w:pPr>
        <w:pStyle w:val="17"/>
        <w:ind w:left="360" w:firstLine="0" w:firstLineChars="0"/>
      </w:pPr>
    </w:p>
    <w:p w14:paraId="23731CF7">
      <w:pPr>
        <w:pStyle w:val="17"/>
        <w:ind w:left="360" w:firstLine="0" w:firstLineChars="0"/>
      </w:pPr>
      <w:r>
        <w:drawing>
          <wp:inline distT="0" distB="0" distL="0" distR="0">
            <wp:extent cx="8679815" cy="1112520"/>
            <wp:effectExtent l="0" t="0" r="698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1"/>
                    <a:stretch>
                      <a:fillRect/>
                    </a:stretch>
                  </pic:blipFill>
                  <pic:spPr>
                    <a:xfrm>
                      <a:off x="0" y="0"/>
                      <a:ext cx="8679932" cy="1112616"/>
                    </a:xfrm>
                    <a:prstGeom prst="rect">
                      <a:avLst/>
                    </a:prstGeom>
                  </pic:spPr>
                </pic:pic>
              </a:graphicData>
            </a:graphic>
          </wp:inline>
        </w:drawing>
      </w:r>
    </w:p>
    <w:p w14:paraId="06D5BADE">
      <w:pPr>
        <w:ind w:firstLine="360"/>
      </w:pPr>
      <w:r>
        <w:rPr>
          <w:rFonts w:hint="eastAsia"/>
          <w:b/>
          <w:bCs/>
          <w:color w:val="FF0000"/>
          <w:sz w:val="24"/>
          <w:szCs w:val="28"/>
        </w:rPr>
        <w:t>如上图其他类别的活动的添加和批量导入与专业特色活动类似，可类比操作。</w:t>
      </w:r>
    </w:p>
    <w:p w14:paraId="55D68E23">
      <w:pPr>
        <w:pStyle w:val="3"/>
        <w:ind w:left="567" w:hanging="567"/>
        <w:rPr>
          <w:sz w:val="36"/>
          <w:szCs w:val="24"/>
        </w:rPr>
      </w:pPr>
      <w:bookmarkStart w:id="8" w:name="_Toc11510"/>
      <w:r>
        <w:rPr>
          <w:rFonts w:hint="eastAsia"/>
          <w:sz w:val="36"/>
          <w:szCs w:val="24"/>
        </w:rPr>
        <w:t>2.</w:t>
      </w:r>
      <w:r>
        <w:rPr>
          <w:sz w:val="36"/>
          <w:szCs w:val="24"/>
        </w:rPr>
        <w:t>2</w:t>
      </w:r>
      <w:r>
        <w:rPr>
          <w:rFonts w:hint="eastAsia"/>
          <w:sz w:val="36"/>
          <w:szCs w:val="24"/>
        </w:rPr>
        <w:t>信息修订</w:t>
      </w:r>
      <w:bookmarkEnd w:id="8"/>
    </w:p>
    <w:p w14:paraId="21B9746A">
      <w:pPr>
        <w:spacing w:line="360" w:lineRule="auto"/>
        <w:ind w:firstLine="420"/>
        <w:rPr>
          <w:sz w:val="24"/>
          <w:szCs w:val="28"/>
        </w:rPr>
      </w:pPr>
      <w:r>
        <w:rPr>
          <w:rFonts w:hint="eastAsia"/>
          <w:sz w:val="24"/>
          <w:szCs w:val="28"/>
        </w:rPr>
        <w:t>对学生参与活动信息进行管理</w:t>
      </w:r>
    </w:p>
    <w:p w14:paraId="62B3CDB0">
      <w:pPr>
        <w:numPr>
          <w:ilvl w:val="0"/>
          <w:numId w:val="2"/>
        </w:numPr>
        <w:spacing w:line="360" w:lineRule="auto"/>
        <w:ind w:firstLine="420"/>
        <w:rPr>
          <w:sz w:val="24"/>
          <w:szCs w:val="28"/>
        </w:rPr>
      </w:pPr>
      <w:r>
        <w:rPr>
          <w:rFonts w:hint="eastAsia"/>
          <w:sz w:val="24"/>
          <w:szCs w:val="28"/>
        </w:rPr>
        <w:t>在校级部门审核之前只能对自己添加、导入的信息进行修改和删除的操作</w:t>
      </w:r>
    </w:p>
    <w:p w14:paraId="26E6C835">
      <w:pPr>
        <w:numPr>
          <w:ilvl w:val="0"/>
          <w:numId w:val="2"/>
        </w:numPr>
        <w:spacing w:line="360" w:lineRule="auto"/>
        <w:ind w:firstLine="420"/>
        <w:rPr>
          <w:sz w:val="24"/>
          <w:szCs w:val="28"/>
        </w:rPr>
      </w:pPr>
      <w:r>
        <w:rPr>
          <w:rFonts w:hint="eastAsia"/>
          <w:sz w:val="24"/>
          <w:szCs w:val="28"/>
        </w:rPr>
        <w:t>对于其他辅导员或学院管理员添加的活动信息只能点击详情进行查看</w:t>
      </w:r>
    </w:p>
    <w:p w14:paraId="2DE412FE">
      <w:pPr>
        <w:pStyle w:val="17"/>
        <w:ind w:left="360" w:firstLine="0" w:firstLineChars="0"/>
      </w:pPr>
      <w:r>
        <w:drawing>
          <wp:inline distT="0" distB="0" distL="0" distR="0">
            <wp:extent cx="8863330" cy="205994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2"/>
                    <a:stretch>
                      <a:fillRect/>
                    </a:stretch>
                  </pic:blipFill>
                  <pic:spPr>
                    <a:xfrm>
                      <a:off x="0" y="0"/>
                      <a:ext cx="8863330" cy="2059940"/>
                    </a:xfrm>
                    <a:prstGeom prst="rect">
                      <a:avLst/>
                    </a:prstGeom>
                  </pic:spPr>
                </pic:pic>
              </a:graphicData>
            </a:graphic>
          </wp:inline>
        </w:drawing>
      </w:r>
    </w:p>
    <w:p w14:paraId="67E7161D">
      <w:pPr>
        <w:pStyle w:val="3"/>
        <w:ind w:left="567" w:hanging="567"/>
        <w:rPr>
          <w:sz w:val="36"/>
          <w:szCs w:val="24"/>
        </w:rPr>
      </w:pPr>
      <w:bookmarkStart w:id="9" w:name="_Toc28140"/>
      <w:r>
        <w:rPr>
          <w:rFonts w:hint="eastAsia"/>
          <w:sz w:val="36"/>
          <w:szCs w:val="24"/>
        </w:rPr>
        <w:t>2</w:t>
      </w:r>
      <w:r>
        <w:rPr>
          <w:sz w:val="36"/>
          <w:szCs w:val="24"/>
        </w:rPr>
        <w:t>.3</w:t>
      </w:r>
      <w:r>
        <w:rPr>
          <w:rFonts w:hint="eastAsia"/>
          <w:sz w:val="36"/>
          <w:szCs w:val="24"/>
        </w:rPr>
        <w:t>信息审核</w:t>
      </w:r>
      <w:bookmarkEnd w:id="9"/>
    </w:p>
    <w:p w14:paraId="1FF72F30">
      <w:pPr>
        <w:pStyle w:val="17"/>
        <w:ind w:left="360" w:firstLine="0" w:firstLineChars="0"/>
      </w:pPr>
      <w:r>
        <w:rPr>
          <w:rFonts w:hint="eastAsia"/>
          <w:bCs/>
          <w:sz w:val="24"/>
          <w:szCs w:val="24"/>
        </w:rPr>
        <w:t>对于学生录入的活动信息进行审核</w:t>
      </w:r>
      <w:r>
        <w:rPr>
          <w:rFonts w:hint="eastAsia"/>
        </w:rPr>
        <w:t>或者批量审核，</w:t>
      </w:r>
      <w:r>
        <w:rPr>
          <w:rFonts w:hint="eastAsia"/>
          <w:bCs/>
          <w:sz w:val="24"/>
          <w:szCs w:val="24"/>
        </w:rPr>
        <w:t>以及查看学生活动信息详情和当前审核状态</w:t>
      </w:r>
    </w:p>
    <w:p w14:paraId="4E47BAB8">
      <w:pPr>
        <w:pStyle w:val="17"/>
        <w:ind w:left="360" w:firstLine="0" w:firstLineChars="0"/>
      </w:pPr>
      <w:r>
        <w:drawing>
          <wp:inline distT="0" distB="0" distL="0" distR="0">
            <wp:extent cx="8863330" cy="301434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3"/>
                    <a:stretch>
                      <a:fillRect/>
                    </a:stretch>
                  </pic:blipFill>
                  <pic:spPr>
                    <a:xfrm>
                      <a:off x="0" y="0"/>
                      <a:ext cx="8863330" cy="3014345"/>
                    </a:xfrm>
                    <a:prstGeom prst="rect">
                      <a:avLst/>
                    </a:prstGeom>
                  </pic:spPr>
                </pic:pic>
              </a:graphicData>
            </a:graphic>
          </wp:inline>
        </w:drawing>
      </w:r>
    </w:p>
    <w:p w14:paraId="1EA1A76B">
      <w:pPr>
        <w:pStyle w:val="3"/>
        <w:ind w:left="567" w:hanging="567"/>
      </w:pPr>
      <w:bookmarkStart w:id="10" w:name="_Toc30606"/>
      <w:r>
        <w:rPr>
          <w:rFonts w:hint="eastAsia"/>
          <w:sz w:val="36"/>
          <w:szCs w:val="24"/>
        </w:rPr>
        <w:t>2</w:t>
      </w:r>
      <w:r>
        <w:rPr>
          <w:sz w:val="36"/>
          <w:szCs w:val="24"/>
        </w:rPr>
        <w:t>.4</w:t>
      </w:r>
      <w:r>
        <w:rPr>
          <w:rFonts w:hint="eastAsia"/>
          <w:sz w:val="36"/>
          <w:szCs w:val="24"/>
        </w:rPr>
        <w:t>学生学分统计</w:t>
      </w:r>
      <w:bookmarkEnd w:id="10"/>
    </w:p>
    <w:p w14:paraId="295FD010">
      <w:pPr>
        <w:spacing w:line="360" w:lineRule="auto"/>
        <w:ind w:firstLine="420"/>
        <w:rPr>
          <w:sz w:val="24"/>
          <w:szCs w:val="28"/>
        </w:rPr>
      </w:pPr>
      <w:r>
        <w:rPr>
          <w:rFonts w:hint="eastAsia"/>
          <w:sz w:val="24"/>
          <w:szCs w:val="28"/>
        </w:rPr>
        <w:t>统计自己学院范围下所有的学生的学分获得情况，可以查看导出、查看详情。</w:t>
      </w:r>
    </w:p>
    <w:p w14:paraId="7CA57185">
      <w:pPr>
        <w:pStyle w:val="17"/>
        <w:ind w:left="360" w:firstLine="0" w:firstLineChars="0"/>
      </w:pPr>
      <w:r>
        <w:drawing>
          <wp:inline distT="0" distB="0" distL="0" distR="0">
            <wp:extent cx="8863330" cy="297434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4"/>
                    <a:stretch>
                      <a:fillRect/>
                    </a:stretch>
                  </pic:blipFill>
                  <pic:spPr>
                    <a:xfrm>
                      <a:off x="0" y="0"/>
                      <a:ext cx="8863330" cy="2974340"/>
                    </a:xfrm>
                    <a:prstGeom prst="rect">
                      <a:avLst/>
                    </a:prstGeom>
                  </pic:spPr>
                </pic:pic>
              </a:graphicData>
            </a:graphic>
          </wp:inline>
        </w:drawing>
      </w:r>
    </w:p>
    <w:p w14:paraId="03CE2269">
      <w:pPr>
        <w:pStyle w:val="3"/>
        <w:ind w:left="567" w:hanging="567"/>
        <w:rPr>
          <w:sz w:val="36"/>
          <w:szCs w:val="24"/>
        </w:rPr>
      </w:pPr>
      <w:bookmarkStart w:id="11" w:name="_Toc7310"/>
      <w:r>
        <w:rPr>
          <w:rFonts w:hint="eastAsia"/>
          <w:sz w:val="36"/>
          <w:szCs w:val="24"/>
        </w:rPr>
        <w:t>2</w:t>
      </w:r>
      <w:r>
        <w:rPr>
          <w:sz w:val="36"/>
          <w:szCs w:val="24"/>
        </w:rPr>
        <w:t>.5</w:t>
      </w:r>
      <w:r>
        <w:rPr>
          <w:rFonts w:hint="eastAsia"/>
          <w:sz w:val="36"/>
          <w:szCs w:val="24"/>
        </w:rPr>
        <w:t>学分分类汇总</w:t>
      </w:r>
      <w:bookmarkEnd w:id="11"/>
    </w:p>
    <w:p w14:paraId="3B10112E">
      <w:pPr>
        <w:spacing w:line="360" w:lineRule="auto"/>
        <w:ind w:firstLine="420"/>
        <w:rPr>
          <w:rFonts w:asciiTheme="minorEastAsia" w:hAnsiTheme="minorEastAsia" w:cstheme="minorEastAsia"/>
          <w:sz w:val="24"/>
          <w:szCs w:val="28"/>
        </w:rPr>
      </w:pPr>
      <w:r>
        <w:rPr>
          <w:rFonts w:hint="eastAsia" w:asciiTheme="minorEastAsia" w:hAnsiTheme="minorEastAsia" w:cstheme="minorEastAsia"/>
          <w:sz w:val="24"/>
          <w:szCs w:val="28"/>
        </w:rPr>
        <w:t>对于某类别下学生获得的学分的统计，查询时需要先选择大类和子类然后才可以看到学生的学分统计情况。</w:t>
      </w:r>
    </w:p>
    <w:p w14:paraId="78945601">
      <w:pPr>
        <w:pStyle w:val="17"/>
        <w:ind w:left="360" w:firstLine="0" w:firstLineChars="0"/>
      </w:pPr>
      <w:r>
        <w:drawing>
          <wp:inline distT="0" distB="0" distL="0" distR="0">
            <wp:extent cx="8863330" cy="2965450"/>
            <wp:effectExtent l="0" t="0" r="0"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5"/>
                    <a:stretch>
                      <a:fillRect/>
                    </a:stretch>
                  </pic:blipFill>
                  <pic:spPr>
                    <a:xfrm>
                      <a:off x="0" y="0"/>
                      <a:ext cx="8863330" cy="2965450"/>
                    </a:xfrm>
                    <a:prstGeom prst="rect">
                      <a:avLst/>
                    </a:prstGeom>
                  </pic:spPr>
                </pic:pic>
              </a:graphicData>
            </a:graphic>
          </wp:inline>
        </w:drawing>
      </w:r>
    </w:p>
    <w:p w14:paraId="0C190477">
      <w:pPr>
        <w:pStyle w:val="3"/>
        <w:ind w:left="567" w:hanging="567"/>
        <w:rPr>
          <w:sz w:val="36"/>
          <w:szCs w:val="24"/>
        </w:rPr>
      </w:pPr>
      <w:bookmarkStart w:id="12" w:name="_Toc12681"/>
      <w:r>
        <w:rPr>
          <w:rFonts w:hint="eastAsia"/>
          <w:sz w:val="36"/>
          <w:szCs w:val="24"/>
        </w:rPr>
        <w:t>2</w:t>
      </w:r>
      <w:r>
        <w:rPr>
          <w:sz w:val="36"/>
          <w:szCs w:val="24"/>
        </w:rPr>
        <w:t>.6</w:t>
      </w:r>
      <w:r>
        <w:rPr>
          <w:rFonts w:hint="eastAsia"/>
          <w:sz w:val="36"/>
          <w:szCs w:val="24"/>
        </w:rPr>
        <w:t>辅导员设置</w:t>
      </w:r>
      <w:bookmarkEnd w:id="12"/>
    </w:p>
    <w:p w14:paraId="49848BDA">
      <w:pPr>
        <w:spacing w:line="360" w:lineRule="auto"/>
        <w:ind w:firstLine="420"/>
      </w:pPr>
      <w:r>
        <w:rPr>
          <w:rFonts w:hint="eastAsia"/>
          <w:sz w:val="24"/>
          <w:szCs w:val="28"/>
        </w:rPr>
        <w:t>在“辅导员设置”菜单下可以对辅导员进行添加、修改、删除等管理，某个教师只有被设置为辅导员并设置了管理的班级，那么才可以在“辅导员业务”菜单下进行相关的业务查询和操作，否则只是空菜单。</w:t>
      </w:r>
    </w:p>
    <w:p w14:paraId="6AC60396">
      <w:pPr>
        <w:pStyle w:val="17"/>
        <w:ind w:left="360" w:firstLine="0" w:firstLineChars="0"/>
      </w:pPr>
      <w:r>
        <w:drawing>
          <wp:inline distT="0" distB="0" distL="0" distR="0">
            <wp:extent cx="8863330" cy="2875915"/>
            <wp:effectExtent l="0" t="0" r="0" b="63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6"/>
                    <a:stretch>
                      <a:fillRect/>
                    </a:stretch>
                  </pic:blipFill>
                  <pic:spPr>
                    <a:xfrm>
                      <a:off x="0" y="0"/>
                      <a:ext cx="8863330" cy="2875915"/>
                    </a:xfrm>
                    <a:prstGeom prst="rect">
                      <a:avLst/>
                    </a:prstGeom>
                  </pic:spPr>
                </pic:pic>
              </a:graphicData>
            </a:graphic>
          </wp:inline>
        </w:drawing>
      </w:r>
    </w:p>
    <w:p w14:paraId="0F9CBC55">
      <w:pPr>
        <w:pStyle w:val="3"/>
        <w:ind w:left="567" w:hanging="567"/>
        <w:rPr>
          <w:sz w:val="36"/>
          <w:szCs w:val="24"/>
        </w:rPr>
      </w:pPr>
      <w:bookmarkStart w:id="13" w:name="_Toc18837"/>
      <w:r>
        <w:rPr>
          <w:rFonts w:hint="eastAsia"/>
          <w:sz w:val="36"/>
          <w:szCs w:val="24"/>
        </w:rPr>
        <w:t>2.</w:t>
      </w:r>
      <w:r>
        <w:rPr>
          <w:sz w:val="36"/>
          <w:szCs w:val="24"/>
        </w:rPr>
        <w:t>7</w:t>
      </w:r>
      <w:r>
        <w:rPr>
          <w:rFonts w:hint="eastAsia"/>
          <w:sz w:val="36"/>
          <w:szCs w:val="24"/>
        </w:rPr>
        <w:t>学分置换审核</w:t>
      </w:r>
      <w:bookmarkEnd w:id="13"/>
    </w:p>
    <w:p w14:paraId="7C8067D8">
      <w:pPr>
        <w:pStyle w:val="17"/>
        <w:ind w:left="360" w:firstLine="0" w:firstLineChars="0"/>
        <w:rPr>
          <w:rFonts w:hint="default" w:eastAsiaTheme="minorEastAsia"/>
          <w:sz w:val="24"/>
          <w:szCs w:val="28"/>
          <w:lang w:val="en-US" w:eastAsia="zh-CN"/>
        </w:rPr>
      </w:pPr>
      <w:r>
        <w:rPr>
          <w:rFonts w:hint="eastAsia"/>
          <w:sz w:val="24"/>
          <w:szCs w:val="28"/>
        </w:rPr>
        <w:t>在学生提交了学分置换申请之后，学院管理员可以看到该学生的申请信息，并进行审核</w:t>
      </w:r>
      <w:r>
        <w:rPr>
          <w:rFonts w:hint="eastAsia"/>
          <w:sz w:val="24"/>
          <w:szCs w:val="28"/>
          <w:lang w:eastAsia="zh-CN"/>
        </w:rPr>
        <w:t>，</w:t>
      </w:r>
      <w:r>
        <w:rPr>
          <w:rFonts w:hint="eastAsia"/>
          <w:sz w:val="24"/>
          <w:szCs w:val="28"/>
          <w:lang w:val="en-US" w:eastAsia="zh-CN"/>
        </w:rPr>
        <w:t>学院审核通过后，由校级管理老师审核</w:t>
      </w:r>
    </w:p>
    <w:p w14:paraId="33ED8963">
      <w:pPr>
        <w:pStyle w:val="17"/>
        <w:ind w:left="360" w:firstLine="0" w:firstLineChars="0"/>
        <w:rPr>
          <w:sz w:val="24"/>
          <w:szCs w:val="28"/>
        </w:rPr>
      </w:pPr>
      <w:r>
        <w:drawing>
          <wp:inline distT="0" distB="0" distL="0" distR="0">
            <wp:extent cx="8863330" cy="2109470"/>
            <wp:effectExtent l="0" t="0" r="0" b="508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7"/>
                    <a:stretch>
                      <a:fillRect/>
                    </a:stretch>
                  </pic:blipFill>
                  <pic:spPr>
                    <a:xfrm>
                      <a:off x="0" y="0"/>
                      <a:ext cx="8863330" cy="2109470"/>
                    </a:xfrm>
                    <a:prstGeom prst="rect">
                      <a:avLst/>
                    </a:prstGeom>
                  </pic:spPr>
                </pic:pic>
              </a:graphicData>
            </a:graphic>
          </wp:inline>
        </w:drawing>
      </w:r>
    </w:p>
    <w:p w14:paraId="6A7818E7">
      <w:pPr>
        <w:pStyle w:val="3"/>
        <w:ind w:left="567" w:hanging="567"/>
        <w:rPr>
          <w:sz w:val="36"/>
          <w:szCs w:val="24"/>
        </w:rPr>
      </w:pPr>
      <w:bookmarkStart w:id="14" w:name="_Toc5036"/>
      <w:r>
        <w:rPr>
          <w:rFonts w:hint="eastAsia"/>
          <w:sz w:val="36"/>
          <w:szCs w:val="24"/>
        </w:rPr>
        <w:t>2</w:t>
      </w:r>
      <w:r>
        <w:rPr>
          <w:sz w:val="36"/>
          <w:szCs w:val="24"/>
        </w:rPr>
        <w:t>.8</w:t>
      </w:r>
      <w:r>
        <w:rPr>
          <w:rFonts w:hint="eastAsia"/>
          <w:sz w:val="36"/>
          <w:szCs w:val="24"/>
        </w:rPr>
        <w:t>项目备案申报</w:t>
      </w:r>
      <w:bookmarkEnd w:id="14"/>
    </w:p>
    <w:p w14:paraId="24FD9A59">
      <w:pPr>
        <w:spacing w:line="360" w:lineRule="auto"/>
        <w:ind w:firstLine="420"/>
        <w:rPr>
          <w:bCs/>
          <w:sz w:val="24"/>
          <w:szCs w:val="24"/>
        </w:rPr>
      </w:pPr>
      <w:r>
        <w:rPr>
          <w:rFonts w:hint="eastAsia"/>
          <w:bCs/>
          <w:sz w:val="24"/>
          <w:szCs w:val="24"/>
        </w:rPr>
        <w:t>对于需要项目备案的活动，学院管理员可以添加备案项目</w:t>
      </w:r>
    </w:p>
    <w:p w14:paraId="1068F14C">
      <w:pPr>
        <w:pStyle w:val="17"/>
        <w:ind w:left="360" w:firstLine="0" w:firstLineChars="0"/>
      </w:pPr>
      <w:r>
        <w:drawing>
          <wp:inline distT="0" distB="0" distL="0" distR="0">
            <wp:extent cx="8863330" cy="304927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8"/>
                    <a:stretch>
                      <a:fillRect/>
                    </a:stretch>
                  </pic:blipFill>
                  <pic:spPr>
                    <a:xfrm>
                      <a:off x="0" y="0"/>
                      <a:ext cx="8863330" cy="3049270"/>
                    </a:xfrm>
                    <a:prstGeom prst="rect">
                      <a:avLst/>
                    </a:prstGeom>
                  </pic:spPr>
                </pic:pic>
              </a:graphicData>
            </a:graphic>
          </wp:inline>
        </w:drawing>
      </w:r>
    </w:p>
    <w:p w14:paraId="5A6F4F3A">
      <w:pPr>
        <w:spacing w:line="360" w:lineRule="auto"/>
        <w:ind w:firstLine="420"/>
        <w:rPr>
          <w:sz w:val="24"/>
          <w:szCs w:val="28"/>
        </w:rPr>
      </w:pPr>
      <w:r>
        <w:rPr>
          <w:rFonts w:hint="eastAsia"/>
          <w:sz w:val="24"/>
          <w:szCs w:val="28"/>
        </w:rPr>
        <w:t>添加之后是待审核的状态，需要校级管理员进行审核，在审核前是可以进行修改或者删除的，如下图</w:t>
      </w:r>
    </w:p>
    <w:p w14:paraId="7728270F">
      <w:pPr>
        <w:pStyle w:val="17"/>
        <w:ind w:left="360" w:firstLine="0" w:firstLineChars="0"/>
      </w:pPr>
      <w:r>
        <w:drawing>
          <wp:inline distT="0" distB="0" distL="0" distR="0">
            <wp:extent cx="8863330" cy="28448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9"/>
                    <a:stretch>
                      <a:fillRect/>
                    </a:stretch>
                  </pic:blipFill>
                  <pic:spPr>
                    <a:xfrm>
                      <a:off x="0" y="0"/>
                      <a:ext cx="8863330" cy="2844800"/>
                    </a:xfrm>
                    <a:prstGeom prst="rect">
                      <a:avLst/>
                    </a:prstGeom>
                  </pic:spPr>
                </pic:pic>
              </a:graphicData>
            </a:graphic>
          </wp:inline>
        </w:drawing>
      </w:r>
    </w:p>
    <w:sectPr>
      <w:footerReference r:id="rId8" w:type="first"/>
      <w:footerReference r:id="rId7" w:type="default"/>
      <w:pgSz w:w="16838" w:h="11906" w:orient="landscape"/>
      <w:pgMar w:top="1800" w:right="1440" w:bottom="1800" w:left="1440" w:header="851" w:footer="992" w:gutter="0"/>
      <w:pgNumType w:fmt="decimal"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方正小标宋简体">
    <w:panose1 w:val="02010601030101010101"/>
    <w:charset w:val="86"/>
    <w:family w:val="auto"/>
    <w:pitch w:val="default"/>
    <w:sig w:usb0="00000001" w:usb1="080E0000" w:usb2="00000000" w:usb3="00000000" w:csb0="00040000" w:csb1="00000000"/>
  </w:font>
  <w:font w:name="仿宋_GB2312">
    <w:panose1 w:val="02010609030101010101"/>
    <w:charset w:val="86"/>
    <w:family w:val="auto"/>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04A5F0">
    <w:pPr>
      <w:pStyle w:val="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840C25">
    <w:pPr>
      <w:pStyle w:val="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4427E9">
    <w:pPr>
      <w:pStyle w:val="6"/>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A24F69E">
                          <w:pPr>
                            <w:pStyle w:val="6"/>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3A24F69E">
                    <w:pPr>
                      <w:pStyle w:val="6"/>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F2EBB4">
    <w:pPr>
      <w:pStyle w:val="6"/>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762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762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62A8065">
                          <w:pPr>
                            <w:pStyle w:val="6"/>
                          </w:pPr>
                          <w:r>
                            <w:fldChar w:fldCharType="begin"/>
                          </w:r>
                          <w:r>
                            <w:instrText xml:space="preserve"> PAGE  \* MERGEFORMAT </w:instrText>
                          </w:r>
                          <w:r>
                            <w:fldChar w:fldCharType="separate"/>
                          </w:r>
                          <w:r>
                            <w:t>0</w:t>
                          </w:r>
                          <w:r>
                            <w:fldChar w:fldCharType="end"/>
                          </w:r>
                        </w:p>
                      </w:txbxContent>
                    </wps:txbx>
                    <wps:bodyPr rot="0" spcFirstLastPara="0" vertOverflow="overflow" horzOverflow="overflow" vert="horz" wrap="squar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6pt;mso-position-horizontal:center;mso-position-horizontal-relative:margin;z-index:251661312;mso-width-relative:page;mso-height-relative:page;" filled="f" stroked="f" coordsize="21600,21600" o:gfxdata="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y1P6D9IAAAAEAQAADwAAAAAAAAABACAAAAAiAAAAZHJzL2Rvd25yZXYueG1s&#10;UEsBAhQAFAAAAAgAh07iQMXPQGs3AgAAYQQAAA4AAAAAAAAAAQAgAAAAIQEAAGRycy9lMm9Eb2Mu&#10;eG1sUEsFBgAAAAAGAAYAWQEAAMoFAAAAAA==&#10;">
              <v:fill on="f" focussize="0,0"/>
              <v:stroke on="f" weight="0.5pt"/>
              <v:imagedata o:title=""/>
              <o:lock v:ext="edit" aspectratio="f"/>
              <v:textbox inset="0mm,0mm,0mm,0mm" style="mso-fit-shape-to-text:t;">
                <w:txbxContent>
                  <w:p w14:paraId="762A8065">
                    <w:pPr>
                      <w:pStyle w:val="6"/>
                    </w:pPr>
                    <w:r>
                      <w:fldChar w:fldCharType="begin"/>
                    </w:r>
                    <w:r>
                      <w:instrText xml:space="preserve"> PAGE  \* MERGEFORMAT </w:instrText>
                    </w:r>
                    <w:r>
                      <w:fldChar w:fldCharType="separate"/>
                    </w:r>
                    <w:r>
                      <w:t>0</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E65027">
    <w:pPr>
      <w:pStyle w:val="7"/>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9FCEDA">
    <w:pPr>
      <w:pStyle w:val="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9844793"/>
    <w:multiLevelType w:val="singleLevel"/>
    <w:tmpl w:val="59844793"/>
    <w:lvl w:ilvl="0" w:tentative="0">
      <w:start w:val="1"/>
      <w:numFmt w:val="decimal"/>
      <w:suff w:val="nothing"/>
      <w:lvlText w:val="（%1）"/>
      <w:lvlJc w:val="left"/>
    </w:lvl>
  </w:abstractNum>
  <w:abstractNum w:abstractNumId="1">
    <w:nsid w:val="69720519"/>
    <w:multiLevelType w:val="multilevel"/>
    <w:tmpl w:val="69720519"/>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mQxMzg0ZjEyMTQ2YjVmMmEwNDk1ZmNjZTVhZjA3M2UifQ=="/>
  </w:docVars>
  <w:rsids>
    <w:rsidRoot w:val="00F9617F"/>
    <w:rsid w:val="00000033"/>
    <w:rsid w:val="00100074"/>
    <w:rsid w:val="001507C6"/>
    <w:rsid w:val="0019165E"/>
    <w:rsid w:val="001F368D"/>
    <w:rsid w:val="001F69D7"/>
    <w:rsid w:val="002215EB"/>
    <w:rsid w:val="003B2C7F"/>
    <w:rsid w:val="003D20B4"/>
    <w:rsid w:val="00450BDB"/>
    <w:rsid w:val="004562C2"/>
    <w:rsid w:val="004736F7"/>
    <w:rsid w:val="004A7483"/>
    <w:rsid w:val="004C406B"/>
    <w:rsid w:val="005D41ED"/>
    <w:rsid w:val="005E553C"/>
    <w:rsid w:val="00623FB0"/>
    <w:rsid w:val="006F19A9"/>
    <w:rsid w:val="0071670D"/>
    <w:rsid w:val="007523EE"/>
    <w:rsid w:val="00831BC2"/>
    <w:rsid w:val="00845A32"/>
    <w:rsid w:val="00A60434"/>
    <w:rsid w:val="00AB5B77"/>
    <w:rsid w:val="00AF7567"/>
    <w:rsid w:val="00B366D6"/>
    <w:rsid w:val="00B47CE7"/>
    <w:rsid w:val="00B60561"/>
    <w:rsid w:val="00BE247B"/>
    <w:rsid w:val="00C26585"/>
    <w:rsid w:val="00C31732"/>
    <w:rsid w:val="00C82063"/>
    <w:rsid w:val="00CA4256"/>
    <w:rsid w:val="00CF3AB0"/>
    <w:rsid w:val="00D33A56"/>
    <w:rsid w:val="00DD2C88"/>
    <w:rsid w:val="00DE22F9"/>
    <w:rsid w:val="00DF0E2E"/>
    <w:rsid w:val="00E05666"/>
    <w:rsid w:val="00EB7C7F"/>
    <w:rsid w:val="00EC1FE1"/>
    <w:rsid w:val="00F9617F"/>
    <w:rsid w:val="00FB0FEC"/>
    <w:rsid w:val="00FF44A7"/>
    <w:rsid w:val="0B800959"/>
    <w:rsid w:val="0BB17874"/>
    <w:rsid w:val="25BB5F5C"/>
    <w:rsid w:val="2BD355F5"/>
    <w:rsid w:val="323F63EA"/>
    <w:rsid w:val="3D4D4418"/>
    <w:rsid w:val="3ED43279"/>
    <w:rsid w:val="533E72BE"/>
    <w:rsid w:val="61A15272"/>
    <w:rsid w:val="6636284A"/>
    <w:rsid w:val="7F661752"/>
    <w:rsid w:val="7FFB7B0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18"/>
    <w:qFormat/>
    <w:uiPriority w:val="9"/>
    <w:pPr>
      <w:keepNext/>
      <w:keepLines/>
      <w:spacing w:before="340" w:after="330" w:line="576" w:lineRule="auto"/>
      <w:outlineLvl w:val="0"/>
    </w:pPr>
    <w:rPr>
      <w:b/>
      <w:kern w:val="44"/>
      <w:sz w:val="44"/>
    </w:rPr>
  </w:style>
  <w:style w:type="paragraph" w:styleId="3">
    <w:name w:val="heading 2"/>
    <w:basedOn w:val="1"/>
    <w:next w:val="1"/>
    <w:link w:val="19"/>
    <w:unhideWhenUsed/>
    <w:qFormat/>
    <w:uiPriority w:val="9"/>
    <w:pPr>
      <w:keepNext/>
      <w:keepLines/>
      <w:spacing w:before="260" w:after="260" w:line="413" w:lineRule="auto"/>
      <w:outlineLvl w:val="1"/>
    </w:pPr>
    <w:rPr>
      <w:rFonts w:ascii="Arial" w:hAnsi="Arial" w:eastAsia="黑体"/>
      <w:b/>
      <w:sz w:val="32"/>
    </w:rPr>
  </w:style>
  <w:style w:type="paragraph" w:styleId="4">
    <w:name w:val="heading 3"/>
    <w:basedOn w:val="1"/>
    <w:next w:val="1"/>
    <w:link w:val="20"/>
    <w:unhideWhenUsed/>
    <w:qFormat/>
    <w:uiPriority w:val="9"/>
    <w:pPr>
      <w:keepNext/>
      <w:keepLines/>
      <w:spacing w:before="260" w:after="260" w:line="413" w:lineRule="auto"/>
      <w:outlineLvl w:val="2"/>
    </w:pPr>
    <w:rPr>
      <w:b/>
      <w:sz w:val="32"/>
    </w:rPr>
  </w:style>
  <w:style w:type="character" w:default="1" w:styleId="11">
    <w:name w:val="Default Paragraph Font"/>
    <w:semiHidden/>
    <w:unhideWhenUsed/>
    <w:qFormat/>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5">
    <w:name w:val="toc 3"/>
    <w:basedOn w:val="1"/>
    <w:next w:val="1"/>
    <w:autoRedefine/>
    <w:unhideWhenUsed/>
    <w:qFormat/>
    <w:uiPriority w:val="39"/>
    <w:pPr>
      <w:ind w:left="840" w:leftChars="400"/>
    </w:pPr>
  </w:style>
  <w:style w:type="paragraph" w:styleId="6">
    <w:name w:val="footer"/>
    <w:basedOn w:val="1"/>
    <w:link w:val="14"/>
    <w:unhideWhenUsed/>
    <w:qFormat/>
    <w:uiPriority w:val="99"/>
    <w:pPr>
      <w:tabs>
        <w:tab w:val="center" w:pos="4153"/>
        <w:tab w:val="right" w:pos="8306"/>
      </w:tabs>
      <w:snapToGrid w:val="0"/>
      <w:jc w:val="left"/>
    </w:pPr>
    <w:rPr>
      <w:sz w:val="18"/>
      <w:szCs w:val="18"/>
    </w:rPr>
  </w:style>
  <w:style w:type="paragraph" w:styleId="7">
    <w:name w:val="header"/>
    <w:basedOn w:val="1"/>
    <w:link w:val="13"/>
    <w:unhideWhenUsed/>
    <w:qFormat/>
    <w:uiPriority w:val="99"/>
    <w:pPr>
      <w:pBdr>
        <w:bottom w:val="single" w:color="auto" w:sz="6" w:space="1"/>
      </w:pBdr>
      <w:tabs>
        <w:tab w:val="center" w:pos="4153"/>
        <w:tab w:val="right" w:pos="8306"/>
      </w:tabs>
      <w:snapToGrid w:val="0"/>
      <w:jc w:val="center"/>
    </w:pPr>
    <w:rPr>
      <w:sz w:val="18"/>
      <w:szCs w:val="18"/>
    </w:rPr>
  </w:style>
  <w:style w:type="paragraph" w:styleId="8">
    <w:name w:val="toc 1"/>
    <w:basedOn w:val="1"/>
    <w:next w:val="1"/>
    <w:autoRedefine/>
    <w:unhideWhenUsed/>
    <w:qFormat/>
    <w:uiPriority w:val="39"/>
  </w:style>
  <w:style w:type="paragraph" w:styleId="9">
    <w:name w:val="toc 2"/>
    <w:basedOn w:val="1"/>
    <w:next w:val="1"/>
    <w:autoRedefine/>
    <w:unhideWhenUsed/>
    <w:qFormat/>
    <w:uiPriority w:val="39"/>
    <w:pPr>
      <w:ind w:left="420" w:leftChars="200"/>
    </w:pPr>
  </w:style>
  <w:style w:type="character" w:styleId="12">
    <w:name w:val="Hyperlink"/>
    <w:basedOn w:val="11"/>
    <w:unhideWhenUsed/>
    <w:qFormat/>
    <w:uiPriority w:val="99"/>
    <w:rPr>
      <w:color w:val="0563C1" w:themeColor="hyperlink"/>
      <w:u w:val="single"/>
      <w14:textFill>
        <w14:solidFill>
          <w14:schemeClr w14:val="hlink"/>
        </w14:solidFill>
      </w14:textFill>
    </w:rPr>
  </w:style>
  <w:style w:type="character" w:customStyle="1" w:styleId="13">
    <w:name w:val="页眉 字符"/>
    <w:basedOn w:val="11"/>
    <w:link w:val="7"/>
    <w:qFormat/>
    <w:uiPriority w:val="99"/>
    <w:rPr>
      <w:sz w:val="18"/>
      <w:szCs w:val="18"/>
    </w:rPr>
  </w:style>
  <w:style w:type="character" w:customStyle="1" w:styleId="14">
    <w:name w:val="页脚 字符"/>
    <w:basedOn w:val="11"/>
    <w:link w:val="6"/>
    <w:qFormat/>
    <w:uiPriority w:val="99"/>
    <w:rPr>
      <w:sz w:val="18"/>
      <w:szCs w:val="18"/>
    </w:rPr>
  </w:style>
  <w:style w:type="paragraph" w:styleId="15">
    <w:name w:val="No Spacing"/>
    <w:link w:val="16"/>
    <w:qFormat/>
    <w:uiPriority w:val="1"/>
    <w:rPr>
      <w:rFonts w:asciiTheme="minorHAnsi" w:hAnsiTheme="minorHAnsi" w:eastAsiaTheme="minorEastAsia" w:cstheme="minorBidi"/>
      <w:kern w:val="0"/>
      <w:sz w:val="22"/>
      <w:szCs w:val="22"/>
      <w:lang w:val="en-US" w:eastAsia="zh-CN" w:bidi="ar-SA"/>
    </w:rPr>
  </w:style>
  <w:style w:type="character" w:customStyle="1" w:styleId="16">
    <w:name w:val="无间隔 字符"/>
    <w:basedOn w:val="11"/>
    <w:link w:val="15"/>
    <w:qFormat/>
    <w:uiPriority w:val="1"/>
    <w:rPr>
      <w:kern w:val="0"/>
      <w:sz w:val="22"/>
    </w:rPr>
  </w:style>
  <w:style w:type="paragraph" w:styleId="17">
    <w:name w:val="List Paragraph"/>
    <w:basedOn w:val="1"/>
    <w:qFormat/>
    <w:uiPriority w:val="34"/>
    <w:pPr>
      <w:ind w:firstLine="420" w:firstLineChars="200"/>
    </w:pPr>
  </w:style>
  <w:style w:type="character" w:customStyle="1" w:styleId="18">
    <w:name w:val="标题 1 字符"/>
    <w:basedOn w:val="11"/>
    <w:link w:val="2"/>
    <w:qFormat/>
    <w:uiPriority w:val="9"/>
    <w:rPr>
      <w:b/>
      <w:kern w:val="44"/>
      <w:sz w:val="44"/>
    </w:rPr>
  </w:style>
  <w:style w:type="character" w:customStyle="1" w:styleId="19">
    <w:name w:val="标题 2 字符"/>
    <w:basedOn w:val="11"/>
    <w:link w:val="3"/>
    <w:qFormat/>
    <w:uiPriority w:val="9"/>
    <w:rPr>
      <w:rFonts w:ascii="Arial" w:hAnsi="Arial" w:eastAsia="黑体"/>
      <w:b/>
      <w:sz w:val="32"/>
    </w:rPr>
  </w:style>
  <w:style w:type="character" w:customStyle="1" w:styleId="20">
    <w:name w:val="标题 3 字符"/>
    <w:basedOn w:val="11"/>
    <w:link w:val="4"/>
    <w:qFormat/>
    <w:uiPriority w:val="9"/>
    <w:rPr>
      <w:b/>
      <w:sz w:val="32"/>
    </w:rPr>
  </w:style>
  <w:style w:type="paragraph" w:customStyle="1" w:styleId="21">
    <w:name w:val="TOC Heading"/>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color w:val="2F5597" w:themeColor="accent1" w:themeShade="BF"/>
      <w:kern w:val="0"/>
      <w:sz w:val="32"/>
      <w:szCs w:val="32"/>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4" Type="http://schemas.openxmlformats.org/officeDocument/2006/relationships/fontTable" Target="fontTable.xml"/><Relationship Id="rId33" Type="http://schemas.openxmlformats.org/officeDocument/2006/relationships/customXml" Target="../customXml/item3.xml"/><Relationship Id="rId32" Type="http://schemas.openxmlformats.org/officeDocument/2006/relationships/customXml" Target="../customXml/item2.xml"/><Relationship Id="rId31" Type="http://schemas.openxmlformats.org/officeDocument/2006/relationships/numbering" Target="numbering.xml"/><Relationship Id="rId30" Type="http://schemas.openxmlformats.org/officeDocument/2006/relationships/customXml" Target="../customXml/item1.xml"/><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overPageProperties xmlns="http://schemas.microsoft.com/office/2006/coverPageProps">
  <PublishDate>2022-09-09T00:00:00</PublishDate>
  <Abstract/>
  <CompanyAddress/>
  <CompanyPhone/>
  <CompanyFax/>
  <CompanyEmail/>
</CoverPage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132515E-0CB2-4043-8A46-9395833E1A0C}">
  <ds:schemaRefs/>
</ds:datastoreItem>
</file>

<file path=customXml/itemProps3.xml><?xml version="1.0" encoding="utf-8"?>
<ds:datastoreItem xmlns:ds="http://schemas.openxmlformats.org/officeDocument/2006/customXml" ds:itemID="{55AF091B-3C7A-41E3-B477-F2FDAA23CFDA}">
  <ds:schemaRefs/>
</ds:datastoreItem>
</file>

<file path=docProps/app.xml><?xml version="1.0" encoding="utf-8"?>
<Properties xmlns="http://schemas.openxmlformats.org/officeDocument/2006/extended-properties" xmlns:vt="http://schemas.openxmlformats.org/officeDocument/2006/docPropsVTypes">
  <Template>Normal.dotm</Template>
  <Pages>22</Pages>
  <Words>922</Words>
  <Characters>984</Characters>
  <Lines>14</Lines>
  <Paragraphs>4</Paragraphs>
  <TotalTime>0</TotalTime>
  <ScaleCrop>false</ScaleCrop>
  <LinksUpToDate>false</LinksUpToDate>
  <CharactersWithSpaces>1030</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2022-09-09T09:10:00Z</dcterms:created>
  <dc:creator>2022年9月</dc:creator>
  <cp:lastModifiedBy>生白</cp:lastModifiedBy>
  <dcterms:modified xsi:type="dcterms:W3CDTF">2026-03-25T07:42:03Z</dcterms:modified>
  <dc:subject>北京中</dc:subject>
  <dc:title>创新实践学分管理系统</dc:title>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D7A00A0FCE7C453C85D7D11252660C1E_12</vt:lpwstr>
  </property>
  <property fmtid="{D5CDD505-2E9C-101B-9397-08002B2CF9AE}" pid="4" name="KSOTemplateDocerSaveRecord">
    <vt:lpwstr>eyJoZGlkIjoiNjcwMjk0YjUzYTFjNThlODliNjk3NDk3MmUyZDBlYTQiLCJ1c2VySWQiOiIxNTU1MTQ4OSJ9</vt:lpwstr>
  </property>
</Properties>
</file>