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25BC6E">
      <w:pPr>
        <w:jc w:val="center"/>
        <w:rPr>
          <w:rFonts w:ascii="宋体" w:hAnsi="宋体" w:eastAsia="宋体"/>
          <w:b/>
          <w:bCs/>
          <w:sz w:val="36"/>
          <w:szCs w:val="36"/>
        </w:rPr>
      </w:pPr>
      <w:r>
        <w:rPr>
          <w:rFonts w:hint="eastAsia" w:ascii="宋体" w:hAnsi="宋体" w:eastAsia="宋体"/>
          <w:b/>
          <w:bCs/>
          <w:sz w:val="36"/>
          <w:szCs w:val="36"/>
        </w:rPr>
        <w:t>经济13</w:t>
      </w:r>
      <w:r>
        <w:rPr>
          <w:rFonts w:hint="eastAsia" w:ascii="宋体" w:hAnsi="宋体" w:eastAsia="宋体"/>
          <w:b/>
          <w:bCs/>
          <w:sz w:val="36"/>
          <w:szCs w:val="36"/>
          <w:lang w:val="en-US" w:eastAsia="zh-CN"/>
        </w:rPr>
        <w:t>2</w:t>
      </w:r>
      <w:r>
        <w:rPr>
          <w:rFonts w:hint="eastAsia" w:ascii="宋体" w:hAnsi="宋体" w:eastAsia="宋体"/>
          <w:b/>
          <w:bCs/>
          <w:sz w:val="36"/>
          <w:szCs w:val="36"/>
        </w:rPr>
        <w:t>云游四方奖学金使用计划书</w:t>
      </w:r>
    </w:p>
    <w:tbl>
      <w:tblPr>
        <w:tblStyle w:val="13"/>
        <w:tblW w:w="0" w:type="auto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6"/>
      </w:tblGrid>
      <w:tr w14:paraId="1B1CA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8" w:hRule="atLeast"/>
        </w:trPr>
        <w:tc>
          <w:tcPr>
            <w:tcW w:w="8256" w:type="dxa"/>
          </w:tcPr>
          <w:p w14:paraId="79EA8C70">
            <w:pPr>
              <w:rPr>
                <w:rFonts w:hint="eastAsia"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>一、学业</w:t>
            </w:r>
            <w:r>
              <w:rPr>
                <w:rFonts w:hint="eastAsia" w:ascii="宋体" w:hAnsi="宋体" w:eastAsia="宋体"/>
                <w:sz w:val="30"/>
                <w:szCs w:val="30"/>
                <w:lang w:eastAsia="zh-CN"/>
              </w:rPr>
              <w:t>、</w:t>
            </w:r>
            <w:r>
              <w:rPr>
                <w:rFonts w:hint="eastAsia" w:ascii="宋体" w:hAnsi="宋体" w:eastAsia="宋体"/>
                <w:sz w:val="30"/>
                <w:szCs w:val="30"/>
              </w:rPr>
              <w:t>职业规划目标</w:t>
            </w:r>
          </w:p>
          <w:p w14:paraId="36E41432">
            <w:pPr>
              <w:rPr>
                <w:rFonts w:ascii="宋体" w:hAnsi="宋体" w:eastAsia="宋体"/>
                <w:sz w:val="30"/>
                <w:szCs w:val="30"/>
              </w:rPr>
            </w:pPr>
          </w:p>
          <w:p w14:paraId="5F5E3844">
            <w:pPr>
              <w:rPr>
                <w:rFonts w:ascii="宋体" w:hAnsi="宋体" w:eastAsia="宋体"/>
                <w:sz w:val="30"/>
                <w:szCs w:val="30"/>
              </w:rPr>
            </w:pPr>
          </w:p>
          <w:p w14:paraId="17879213">
            <w:pPr>
              <w:rPr>
                <w:rFonts w:ascii="宋体" w:hAnsi="宋体" w:eastAsia="宋体"/>
                <w:sz w:val="30"/>
                <w:szCs w:val="30"/>
              </w:rPr>
            </w:pPr>
          </w:p>
          <w:p w14:paraId="3E5FE66B">
            <w:pPr>
              <w:rPr>
                <w:rFonts w:ascii="宋体" w:hAnsi="宋体" w:eastAsia="宋体"/>
                <w:sz w:val="30"/>
                <w:szCs w:val="30"/>
              </w:rPr>
            </w:pPr>
          </w:p>
          <w:p w14:paraId="1C26C07E">
            <w:pPr>
              <w:rPr>
                <w:rFonts w:ascii="宋体" w:hAnsi="宋体" w:eastAsia="宋体"/>
                <w:sz w:val="30"/>
                <w:szCs w:val="30"/>
              </w:rPr>
            </w:pPr>
          </w:p>
          <w:p w14:paraId="1EC2D611">
            <w:pPr>
              <w:rPr>
                <w:rFonts w:ascii="宋体" w:hAnsi="宋体" w:eastAsia="宋体"/>
                <w:sz w:val="30"/>
                <w:szCs w:val="30"/>
              </w:rPr>
            </w:pPr>
            <w:bookmarkStart w:id="0" w:name="_GoBack"/>
            <w:bookmarkEnd w:id="0"/>
          </w:p>
          <w:p w14:paraId="5D4C5277">
            <w:pPr>
              <w:rPr>
                <w:rFonts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>二、奖学金使用计划</w:t>
            </w:r>
          </w:p>
          <w:p w14:paraId="4E4BAF2E">
            <w:pPr>
              <w:rPr>
                <w:rFonts w:ascii="宋体" w:hAnsi="宋体" w:eastAsia="宋体"/>
                <w:sz w:val="30"/>
                <w:szCs w:val="30"/>
              </w:rPr>
            </w:pPr>
          </w:p>
          <w:p w14:paraId="4A917ADA">
            <w:pPr>
              <w:rPr>
                <w:rFonts w:ascii="宋体" w:hAnsi="宋体" w:eastAsia="宋体"/>
                <w:sz w:val="30"/>
                <w:szCs w:val="30"/>
              </w:rPr>
            </w:pPr>
          </w:p>
          <w:p w14:paraId="34783343">
            <w:pPr>
              <w:rPr>
                <w:rFonts w:ascii="宋体" w:hAnsi="宋体" w:eastAsia="宋体"/>
                <w:sz w:val="30"/>
                <w:szCs w:val="30"/>
              </w:rPr>
            </w:pPr>
          </w:p>
          <w:p w14:paraId="559131E4">
            <w:pPr>
              <w:rPr>
                <w:rFonts w:ascii="宋体" w:hAnsi="宋体" w:eastAsia="宋体"/>
                <w:sz w:val="30"/>
                <w:szCs w:val="30"/>
              </w:rPr>
            </w:pPr>
          </w:p>
          <w:p w14:paraId="6580CFF9">
            <w:pPr>
              <w:rPr>
                <w:rFonts w:ascii="宋体" w:hAnsi="宋体" w:eastAsia="宋体"/>
                <w:sz w:val="30"/>
                <w:szCs w:val="30"/>
              </w:rPr>
            </w:pPr>
          </w:p>
          <w:p w14:paraId="2FCA0180">
            <w:pPr>
              <w:rPr>
                <w:rFonts w:ascii="宋体" w:hAnsi="宋体" w:eastAsia="宋体"/>
                <w:sz w:val="30"/>
                <w:szCs w:val="30"/>
              </w:rPr>
            </w:pPr>
          </w:p>
          <w:p w14:paraId="1B64AD63">
            <w:pPr>
              <w:rPr>
                <w:rFonts w:ascii="宋体" w:hAnsi="宋体" w:eastAsia="宋体"/>
                <w:sz w:val="30"/>
                <w:szCs w:val="30"/>
              </w:rPr>
            </w:pPr>
          </w:p>
          <w:p w14:paraId="760DBA21">
            <w:pPr>
              <w:rPr>
                <w:rFonts w:ascii="宋体" w:hAnsi="宋体" w:eastAsia="宋体"/>
                <w:sz w:val="30"/>
                <w:szCs w:val="30"/>
              </w:rPr>
            </w:pPr>
          </w:p>
          <w:p w14:paraId="3325715E">
            <w:pPr>
              <w:rPr>
                <w:rFonts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>三、预期成果</w:t>
            </w:r>
          </w:p>
          <w:p w14:paraId="0CBBC4F1">
            <w:pPr>
              <w:rPr>
                <w:rFonts w:ascii="宋体" w:hAnsi="宋体" w:eastAsia="宋体"/>
                <w:sz w:val="30"/>
                <w:szCs w:val="30"/>
              </w:rPr>
            </w:pPr>
          </w:p>
          <w:p w14:paraId="1815B684">
            <w:pPr>
              <w:rPr>
                <w:rFonts w:ascii="宋体" w:hAnsi="宋体" w:eastAsia="宋体"/>
                <w:sz w:val="30"/>
                <w:szCs w:val="30"/>
              </w:rPr>
            </w:pPr>
          </w:p>
          <w:p w14:paraId="054AA378">
            <w:pPr>
              <w:rPr>
                <w:rFonts w:ascii="宋体" w:hAnsi="宋体" w:eastAsia="宋体"/>
                <w:sz w:val="30"/>
                <w:szCs w:val="30"/>
              </w:rPr>
            </w:pPr>
          </w:p>
          <w:p w14:paraId="62B2AB9D">
            <w:pPr>
              <w:rPr>
                <w:rFonts w:ascii="宋体" w:hAnsi="宋体" w:eastAsia="宋体"/>
                <w:sz w:val="30"/>
                <w:szCs w:val="30"/>
              </w:rPr>
            </w:pPr>
          </w:p>
          <w:p w14:paraId="5C1AC44B">
            <w:pPr>
              <w:rPr>
                <w:rFonts w:ascii="宋体" w:hAnsi="宋体" w:eastAsia="宋体"/>
                <w:sz w:val="30"/>
                <w:szCs w:val="30"/>
              </w:rPr>
            </w:pPr>
          </w:p>
          <w:p w14:paraId="55AD5FC4">
            <w:pPr>
              <w:rPr>
                <w:rFonts w:ascii="宋体" w:hAnsi="宋体" w:eastAsia="宋体"/>
                <w:sz w:val="30"/>
                <w:szCs w:val="30"/>
              </w:rPr>
            </w:pPr>
          </w:p>
          <w:p w14:paraId="665F5E29">
            <w:pPr>
              <w:rPr>
                <w:rFonts w:ascii="宋体" w:hAnsi="宋体" w:eastAsia="宋体"/>
                <w:sz w:val="30"/>
                <w:szCs w:val="30"/>
              </w:rPr>
            </w:pPr>
          </w:p>
          <w:p w14:paraId="32D85A9E">
            <w:pPr>
              <w:rPr>
                <w:rFonts w:ascii="宋体" w:hAnsi="宋体" w:eastAsia="宋体"/>
                <w:sz w:val="30"/>
                <w:szCs w:val="30"/>
              </w:rPr>
            </w:pPr>
          </w:p>
          <w:p w14:paraId="2FCCA9CC">
            <w:pPr>
              <w:rPr>
                <w:rFonts w:ascii="宋体" w:hAnsi="宋体" w:eastAsia="宋体"/>
                <w:sz w:val="30"/>
                <w:szCs w:val="30"/>
              </w:rPr>
            </w:pPr>
          </w:p>
          <w:p w14:paraId="240C836A">
            <w:pPr>
              <w:rPr>
                <w:rFonts w:ascii="宋体" w:hAnsi="宋体" w:eastAsia="宋体"/>
                <w:sz w:val="30"/>
                <w:szCs w:val="30"/>
              </w:rPr>
            </w:pPr>
          </w:p>
          <w:p w14:paraId="7F66D5BA">
            <w:pPr>
              <w:rPr>
                <w:rFonts w:ascii="宋体" w:hAnsi="宋体" w:eastAsia="宋体"/>
                <w:sz w:val="30"/>
                <w:szCs w:val="30"/>
              </w:rPr>
            </w:pPr>
          </w:p>
          <w:p w14:paraId="65A919DE">
            <w:pPr>
              <w:rPr>
                <w:rFonts w:ascii="宋体" w:hAnsi="宋体" w:eastAsia="宋体"/>
                <w:sz w:val="30"/>
                <w:szCs w:val="30"/>
              </w:rPr>
            </w:pPr>
          </w:p>
          <w:p w14:paraId="26EF4D28">
            <w:pPr>
              <w:rPr>
                <w:rFonts w:ascii="宋体" w:hAnsi="宋体" w:eastAsia="宋体"/>
                <w:sz w:val="30"/>
                <w:szCs w:val="30"/>
              </w:rPr>
            </w:pPr>
          </w:p>
          <w:p w14:paraId="6BC33212">
            <w:pPr>
              <w:rPr>
                <w:rFonts w:ascii="宋体" w:hAnsi="宋体" w:eastAsia="宋体"/>
                <w:sz w:val="30"/>
                <w:szCs w:val="30"/>
              </w:rPr>
            </w:pPr>
          </w:p>
          <w:p w14:paraId="4A781691">
            <w:pPr>
              <w:rPr>
                <w:rFonts w:ascii="宋体" w:hAnsi="宋体" w:eastAsia="宋体"/>
                <w:sz w:val="30"/>
                <w:szCs w:val="30"/>
              </w:rPr>
            </w:pPr>
          </w:p>
          <w:p w14:paraId="0FE9E5AC">
            <w:pPr>
              <w:rPr>
                <w:rFonts w:hint="eastAsia" w:ascii="宋体" w:hAnsi="宋体" w:eastAsia="宋体"/>
                <w:sz w:val="30"/>
                <w:szCs w:val="30"/>
              </w:rPr>
            </w:pPr>
          </w:p>
        </w:tc>
      </w:tr>
    </w:tbl>
    <w:p w14:paraId="2EF4E96E">
      <w:pPr>
        <w:rPr>
          <w:rFonts w:hint="eastAsia" w:ascii="宋体" w:hAnsi="宋体" w:eastAsia="宋体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09F"/>
    <w:rsid w:val="0043309F"/>
    <w:rsid w:val="00593E6F"/>
    <w:rsid w:val="41663E6F"/>
    <w:rsid w:val="4AC72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0">
    <w:name w:val="标题 6 字符"/>
    <w:basedOn w:val="14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1">
    <w:name w:val="标题 7 字符"/>
    <w:basedOn w:val="14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2F5597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1">
    <w:name w:val="明显引用 字符"/>
    <w:basedOn w:val="14"/>
    <w:link w:val="30"/>
    <w:qFormat/>
    <w:uiPriority w:val="30"/>
    <w:rPr>
      <w:i/>
      <w:iCs/>
      <w:color w:val="2F5597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41</Words>
  <Characters>43</Characters>
  <Lines>2</Lines>
  <Paragraphs>1</Paragraphs>
  <TotalTime>4</TotalTime>
  <ScaleCrop>false</ScaleCrop>
  <LinksUpToDate>false</LinksUpToDate>
  <CharactersWithSpaces>43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2025-04-15T07:21:00Z</dcterms:created>
  <dc:creator>jiangwl666@outlook.com</dc:creator>
  <cp:lastModifiedBy>dan丹</cp:lastModifiedBy>
  <dcterms:modified xsi:type="dcterms:W3CDTF">2025-05-22T03:42:48Z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eyJoZGlkIjoiMzFkOGJjYmRmODYyMmM2OTY5NDIxMWQ2NDNjMjI1MmYiLCJ1c2VySWQiOiIyODcxODc5ODUifQ==</vt:lpwstr>
  </property>
  <property fmtid="{D5CDD505-2E9C-101B-9397-08002B2CF9AE}" pid="3" name="KSOProductBuildVer">
    <vt:lpwstr>2052-12.1.0.21171</vt:lpwstr>
  </property>
  <property fmtid="{D5CDD505-2E9C-101B-9397-08002B2CF9AE}" pid="4" name="ICV">
    <vt:lpwstr>5A2E081742CD41A9B917A5841766EC29_13</vt:lpwstr>
  </property>
</Properties>
</file>